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E1B90" w14:textId="77777777" w:rsidR="00D971F6" w:rsidRDefault="00132077">
      <w:pPr>
        <w:spacing w:after="0" w:line="240" w:lineRule="auto"/>
        <w:jc w:val="center"/>
        <w:rPr>
          <w:rFonts w:ascii="Tahoma" w:eastAsia="Times New Roman" w:hAnsi="Tahoma"/>
          <w:sz w:val="32"/>
          <w:szCs w:val="32"/>
        </w:rPr>
      </w:pPr>
      <w:r>
        <w:rPr>
          <w:rFonts w:ascii="Tahoma" w:eastAsia="Times New Roman" w:hAnsi="Tahoma"/>
          <w:sz w:val="32"/>
          <w:szCs w:val="32"/>
        </w:rPr>
        <w:t>Lög Íþróttabandalags Reykjavíkur</w:t>
      </w:r>
    </w:p>
    <w:p w14:paraId="1AEE1B91" w14:textId="77777777" w:rsidR="00D971F6" w:rsidRDefault="00D971F6">
      <w:pPr>
        <w:spacing w:after="0" w:line="240" w:lineRule="auto"/>
        <w:rPr>
          <w:rFonts w:ascii="Tahoma" w:eastAsia="Times New Roman" w:hAnsi="Tahoma"/>
          <w:sz w:val="24"/>
          <w:szCs w:val="24"/>
        </w:rPr>
      </w:pPr>
    </w:p>
    <w:p w14:paraId="1AEE1B92" w14:textId="77777777" w:rsidR="00D971F6" w:rsidRDefault="00132077">
      <w:pPr>
        <w:spacing w:after="0" w:line="240" w:lineRule="auto"/>
        <w:ind w:firstLine="720"/>
        <w:rPr>
          <w:rFonts w:ascii="Tahoma" w:eastAsia="Times New Roman" w:hAnsi="Tahoma"/>
          <w:b/>
        </w:rPr>
      </w:pPr>
      <w:r>
        <w:rPr>
          <w:rFonts w:ascii="Tahoma" w:eastAsia="Times New Roman" w:hAnsi="Tahoma"/>
          <w:b/>
        </w:rPr>
        <w:t>1. grein</w:t>
      </w:r>
    </w:p>
    <w:p w14:paraId="1AEE1B93" w14:textId="77777777" w:rsidR="00D971F6" w:rsidRDefault="00132077">
      <w:pPr>
        <w:spacing w:after="0" w:line="240" w:lineRule="auto"/>
        <w:ind w:left="720"/>
        <w:rPr>
          <w:rFonts w:ascii="Tahoma" w:eastAsia="Times New Roman" w:hAnsi="Tahoma"/>
        </w:rPr>
      </w:pPr>
      <w:r>
        <w:rPr>
          <w:rFonts w:ascii="Tahoma" w:eastAsia="Times New Roman" w:hAnsi="Tahoma"/>
        </w:rPr>
        <w:t>Íþróttabandalag Reykjavíkur, skammstafað ÍBR, er héraðssamband íþrótta- og ungmennafélaga í Reykjavík.  Það starfar samkvæmt lögum ÍSÍ, lögum UMFÍ og íþróttalögum.</w:t>
      </w:r>
    </w:p>
    <w:p w14:paraId="1AEE1B94" w14:textId="77777777" w:rsidR="00D971F6" w:rsidRDefault="00D971F6">
      <w:pPr>
        <w:spacing w:after="0" w:line="240" w:lineRule="auto"/>
        <w:rPr>
          <w:rFonts w:ascii="Tahoma" w:eastAsia="Times New Roman" w:hAnsi="Tahoma"/>
        </w:rPr>
      </w:pPr>
    </w:p>
    <w:p w14:paraId="1AEE1B95" w14:textId="77777777" w:rsidR="00D971F6" w:rsidRDefault="00132077">
      <w:pPr>
        <w:spacing w:after="0" w:line="240" w:lineRule="auto"/>
        <w:ind w:firstLine="720"/>
        <w:rPr>
          <w:rFonts w:ascii="Tahoma" w:eastAsia="Times New Roman" w:hAnsi="Tahoma"/>
          <w:b/>
        </w:rPr>
      </w:pPr>
      <w:r>
        <w:rPr>
          <w:rFonts w:ascii="Tahoma" w:eastAsia="Times New Roman" w:hAnsi="Tahoma"/>
          <w:b/>
        </w:rPr>
        <w:t xml:space="preserve">2. grein </w:t>
      </w:r>
    </w:p>
    <w:p w14:paraId="1AEE1B96" w14:textId="77777777" w:rsidR="00D971F6" w:rsidRDefault="00132077">
      <w:pPr>
        <w:spacing w:after="0" w:line="240" w:lineRule="auto"/>
        <w:ind w:firstLine="720"/>
        <w:rPr>
          <w:rFonts w:ascii="Tahoma" w:eastAsia="Times New Roman" w:hAnsi="Tahoma"/>
        </w:rPr>
      </w:pPr>
      <w:r>
        <w:rPr>
          <w:rFonts w:ascii="Tahoma" w:eastAsia="Times New Roman" w:hAnsi="Tahoma"/>
        </w:rPr>
        <w:t>Hlutverk ÍBR er:</w:t>
      </w:r>
    </w:p>
    <w:p w14:paraId="1AEE1B97" w14:textId="77777777" w:rsidR="00D971F6" w:rsidRDefault="00132077">
      <w:pPr>
        <w:spacing w:after="0" w:line="240" w:lineRule="auto"/>
        <w:ind w:left="2160" w:hanging="720"/>
        <w:rPr>
          <w:rFonts w:ascii="Tahoma" w:eastAsia="Times New Roman" w:hAnsi="Tahoma"/>
        </w:rPr>
      </w:pPr>
      <w:r>
        <w:rPr>
          <w:rFonts w:ascii="Tahoma" w:eastAsia="Times New Roman" w:hAnsi="Tahoma"/>
        </w:rPr>
        <w:t>a)</w:t>
      </w:r>
      <w:r>
        <w:rPr>
          <w:rFonts w:ascii="Tahoma" w:eastAsia="Times New Roman" w:hAnsi="Tahoma"/>
        </w:rPr>
        <w:tab/>
        <w:t>Að gæta hagsmuna íþróttahreyfingarinnar í Reykjavík og vera málsvari hennar gagnvart opinberum aðilum.</w:t>
      </w:r>
    </w:p>
    <w:p w14:paraId="1AEE1B98" w14:textId="77777777" w:rsidR="00D971F6" w:rsidRDefault="00132077">
      <w:pPr>
        <w:spacing w:after="0" w:line="240" w:lineRule="auto"/>
        <w:ind w:left="2160" w:hanging="720"/>
        <w:rPr>
          <w:rFonts w:ascii="Tahoma" w:eastAsia="Times New Roman" w:hAnsi="Tahoma"/>
        </w:rPr>
      </w:pPr>
      <w:r>
        <w:rPr>
          <w:rFonts w:ascii="Tahoma" w:eastAsia="Times New Roman" w:hAnsi="Tahoma"/>
        </w:rPr>
        <w:t>b)</w:t>
      </w:r>
      <w:r>
        <w:rPr>
          <w:rFonts w:ascii="Tahoma" w:eastAsia="Times New Roman" w:hAnsi="Tahoma"/>
        </w:rPr>
        <w:tab/>
        <w:t>Að stuðla að samstarfi íþróttafélaganna og veita þeim ráðgjöf.</w:t>
      </w:r>
    </w:p>
    <w:p w14:paraId="1AEE1B99" w14:textId="77777777" w:rsidR="00D971F6" w:rsidRDefault="00132077">
      <w:pPr>
        <w:spacing w:after="0" w:line="240" w:lineRule="auto"/>
        <w:ind w:left="2160" w:hanging="720"/>
        <w:rPr>
          <w:rFonts w:ascii="Tahoma" w:eastAsia="Times New Roman" w:hAnsi="Tahoma"/>
        </w:rPr>
      </w:pPr>
      <w:r>
        <w:rPr>
          <w:rFonts w:ascii="Tahoma" w:eastAsia="Times New Roman" w:hAnsi="Tahoma"/>
        </w:rPr>
        <w:t>c)</w:t>
      </w:r>
      <w:r>
        <w:rPr>
          <w:rFonts w:ascii="Tahoma" w:eastAsia="Times New Roman" w:hAnsi="Tahoma"/>
        </w:rPr>
        <w:tab/>
        <w:t>Að hafa frumkvæði um eflingu íþrótta- og félagsmálastarfs í Reykjavík.</w:t>
      </w:r>
    </w:p>
    <w:p w14:paraId="1AEE1B9A" w14:textId="77777777" w:rsidR="00D971F6" w:rsidRDefault="00132077">
      <w:pPr>
        <w:spacing w:after="0" w:line="240" w:lineRule="auto"/>
        <w:ind w:left="2160" w:hanging="720"/>
        <w:rPr>
          <w:rFonts w:ascii="Tahoma" w:eastAsia="Times New Roman" w:hAnsi="Tahoma"/>
        </w:rPr>
      </w:pPr>
      <w:r>
        <w:rPr>
          <w:rFonts w:ascii="Tahoma" w:eastAsia="Times New Roman" w:hAnsi="Tahoma"/>
        </w:rPr>
        <w:t>d)</w:t>
      </w:r>
      <w:r>
        <w:rPr>
          <w:rFonts w:ascii="Tahoma" w:eastAsia="Times New Roman" w:hAnsi="Tahoma"/>
        </w:rPr>
        <w:tab/>
        <w:t>Að safna upplýsingum um starf og aðstæður íþróttahreyfingarinnar í Reykjavík og kynna fyrir almenningi, opinberum aðilum og fleirum.</w:t>
      </w:r>
    </w:p>
    <w:p w14:paraId="1AEE1B9B" w14:textId="77777777" w:rsidR="00D971F6" w:rsidRDefault="00132077">
      <w:pPr>
        <w:spacing w:after="0" w:line="240" w:lineRule="auto"/>
        <w:ind w:left="2160" w:hanging="720"/>
        <w:rPr>
          <w:rFonts w:ascii="Tahoma" w:eastAsia="Times New Roman" w:hAnsi="Tahoma"/>
        </w:rPr>
      </w:pPr>
      <w:r>
        <w:rPr>
          <w:rFonts w:ascii="Tahoma" w:eastAsia="Times New Roman" w:hAnsi="Tahoma"/>
        </w:rPr>
        <w:t>e)</w:t>
      </w:r>
      <w:r>
        <w:rPr>
          <w:rFonts w:ascii="Tahoma" w:eastAsia="Times New Roman" w:hAnsi="Tahoma"/>
        </w:rPr>
        <w:tab/>
        <w:t xml:space="preserve">Að stjórna sameiginlegum íþróttamálum Reykjavíkur og vera þar fulltrúi ÍSÍ, en sérráð, sem stofnuð eru, fara með stjórn </w:t>
      </w:r>
      <w:r>
        <w:rPr>
          <w:rFonts w:ascii="Tahoma" w:eastAsia="Times New Roman" w:hAnsi="Tahoma"/>
        </w:rPr>
        <w:t>sérgreinamála sbr. 20.gr.</w:t>
      </w:r>
    </w:p>
    <w:p w14:paraId="1AEE1B9C" w14:textId="77777777" w:rsidR="00D971F6" w:rsidRDefault="00132077">
      <w:pPr>
        <w:spacing w:after="0" w:line="240" w:lineRule="auto"/>
        <w:ind w:left="2160" w:hanging="720"/>
        <w:rPr>
          <w:rFonts w:ascii="Tahoma" w:eastAsia="Times New Roman" w:hAnsi="Tahoma"/>
        </w:rPr>
      </w:pPr>
      <w:r>
        <w:rPr>
          <w:rFonts w:ascii="Tahoma" w:eastAsia="Times New Roman" w:hAnsi="Tahoma"/>
        </w:rPr>
        <w:t>f)</w:t>
      </w:r>
      <w:r>
        <w:rPr>
          <w:rFonts w:ascii="Tahoma" w:eastAsia="Times New Roman" w:hAnsi="Tahoma"/>
        </w:rPr>
        <w:tab/>
        <w:t>Að standa fyrir viðburðum og aðstoða við skipulag, undirbúning og framkvæmd íþróttamóta í héraðinu.</w:t>
      </w:r>
    </w:p>
    <w:p w14:paraId="1AEE1B9D" w14:textId="77777777" w:rsidR="00D971F6" w:rsidRDefault="00132077">
      <w:pPr>
        <w:spacing w:after="0" w:line="240" w:lineRule="auto"/>
        <w:ind w:left="2160" w:hanging="720"/>
        <w:rPr>
          <w:rFonts w:ascii="Tahoma" w:eastAsia="Times New Roman" w:hAnsi="Tahoma"/>
        </w:rPr>
      </w:pPr>
      <w:r>
        <w:rPr>
          <w:rFonts w:ascii="Tahoma" w:eastAsia="Times New Roman" w:hAnsi="Tahoma"/>
        </w:rPr>
        <w:t>g)</w:t>
      </w:r>
      <w:r>
        <w:rPr>
          <w:rFonts w:ascii="Tahoma" w:eastAsia="Times New Roman" w:hAnsi="Tahoma"/>
        </w:rPr>
        <w:tab/>
        <w:t>Að varðveita og skipta milli félaganna því fé, sem til þeirra hefur verið veitt.</w:t>
      </w:r>
    </w:p>
    <w:p w14:paraId="1AEE1B9E" w14:textId="77777777" w:rsidR="00D971F6" w:rsidRDefault="00132077">
      <w:pPr>
        <w:spacing w:after="0" w:line="240" w:lineRule="auto"/>
        <w:ind w:left="2160" w:hanging="720"/>
        <w:rPr>
          <w:rFonts w:ascii="Tahoma" w:eastAsia="Times New Roman" w:hAnsi="Tahoma"/>
        </w:rPr>
      </w:pPr>
      <w:r>
        <w:rPr>
          <w:rFonts w:ascii="Tahoma" w:eastAsia="Times New Roman" w:hAnsi="Tahoma"/>
        </w:rPr>
        <w:t>h)</w:t>
      </w:r>
      <w:r>
        <w:rPr>
          <w:rFonts w:ascii="Tahoma" w:eastAsia="Times New Roman" w:hAnsi="Tahoma"/>
        </w:rPr>
        <w:tab/>
        <w:t>Að staðfesta lög/lagabreytingar aðildarfélaga til að þau öðlist gildi og halda utan um staðfest lög félaga.</w:t>
      </w:r>
    </w:p>
    <w:p w14:paraId="1AEE1B9F" w14:textId="77777777" w:rsidR="00D971F6" w:rsidRDefault="00132077">
      <w:pPr>
        <w:spacing w:after="0" w:line="240" w:lineRule="auto"/>
        <w:ind w:left="2160" w:hanging="720"/>
        <w:rPr>
          <w:rFonts w:ascii="Tahoma" w:eastAsia="Times New Roman" w:hAnsi="Tahoma"/>
        </w:rPr>
      </w:pPr>
      <w:r>
        <w:rPr>
          <w:rFonts w:ascii="Tahoma" w:eastAsia="Times New Roman" w:hAnsi="Tahoma"/>
        </w:rPr>
        <w:t>i)</w:t>
      </w:r>
      <w:r>
        <w:rPr>
          <w:rFonts w:ascii="Tahoma" w:eastAsia="Times New Roman" w:hAnsi="Tahoma"/>
        </w:rPr>
        <w:tab/>
        <w:t>Að fylgjast með því að starfsemi aðildarfélaga fari fram skv. gildandi lögum þeirra og íþróttahreyfingarinnar í heild.</w:t>
      </w:r>
    </w:p>
    <w:p w14:paraId="1AEE1BA0" w14:textId="77777777" w:rsidR="00D971F6" w:rsidRDefault="00132077">
      <w:pPr>
        <w:spacing w:after="0" w:line="240" w:lineRule="auto"/>
        <w:ind w:left="2160" w:hanging="720"/>
        <w:rPr>
          <w:rFonts w:ascii="Tahoma" w:eastAsia="Times New Roman" w:hAnsi="Tahoma"/>
        </w:rPr>
      </w:pPr>
      <w:r>
        <w:rPr>
          <w:rFonts w:ascii="Tahoma" w:eastAsia="Times New Roman" w:hAnsi="Tahoma"/>
        </w:rPr>
        <w:t>j)</w:t>
      </w:r>
      <w:r>
        <w:rPr>
          <w:rFonts w:ascii="Tahoma" w:eastAsia="Times New Roman" w:hAnsi="Tahoma"/>
        </w:rPr>
        <w:tab/>
        <w:t>Að stuðla að uppbyggingu íþróttaaðstöðu í borginni í samstarfi við aðildarfélögin og Reykjavíkurborg.  Í því skyni getur ÍBR tekið að sér rekstur mannvirkja ef þurfa þykir.</w:t>
      </w:r>
    </w:p>
    <w:p w14:paraId="1AEE1BA1" w14:textId="77777777" w:rsidR="00D971F6" w:rsidRDefault="00D971F6">
      <w:pPr>
        <w:spacing w:after="0" w:line="240" w:lineRule="auto"/>
        <w:ind w:firstLine="720"/>
        <w:rPr>
          <w:rFonts w:ascii="Tahoma" w:eastAsia="Times New Roman" w:hAnsi="Tahoma"/>
          <w:b/>
        </w:rPr>
      </w:pPr>
    </w:p>
    <w:p w14:paraId="1AEE1BA2" w14:textId="77777777" w:rsidR="00D971F6" w:rsidRDefault="00132077">
      <w:pPr>
        <w:spacing w:after="0" w:line="240" w:lineRule="auto"/>
        <w:ind w:firstLine="720"/>
        <w:rPr>
          <w:rFonts w:ascii="Tahoma" w:eastAsia="Times New Roman" w:hAnsi="Tahoma"/>
          <w:b/>
        </w:rPr>
      </w:pPr>
      <w:r>
        <w:rPr>
          <w:rFonts w:ascii="Tahoma" w:eastAsia="Times New Roman" w:hAnsi="Tahoma"/>
          <w:b/>
        </w:rPr>
        <w:t>3. grein</w:t>
      </w:r>
    </w:p>
    <w:p w14:paraId="1AEE1BA3" w14:textId="77777777" w:rsidR="00D971F6" w:rsidRDefault="00132077">
      <w:pPr>
        <w:spacing w:after="0" w:line="240" w:lineRule="auto"/>
        <w:ind w:left="720"/>
        <w:rPr>
          <w:rFonts w:ascii="Tahoma" w:eastAsia="Times New Roman" w:hAnsi="Tahoma"/>
        </w:rPr>
      </w:pPr>
      <w:r>
        <w:rPr>
          <w:rFonts w:ascii="Tahoma" w:eastAsia="Times New Roman" w:hAnsi="Tahoma"/>
        </w:rPr>
        <w:t>Öll félög í Reykjavík, sem hafa íþróttir og æskulýðsstarf á stefnuskrá sinni, eiga rétt á að gerast aðilar að ÍBR, enda fullnægi þau þeim skilyrðum, sem á hverjum tíma gilda um frjálsa íþróttastarfsemi.</w:t>
      </w:r>
    </w:p>
    <w:p w14:paraId="1AEE1BA4" w14:textId="77777777" w:rsidR="00D971F6" w:rsidRDefault="00D971F6">
      <w:pPr>
        <w:spacing w:after="0" w:line="240" w:lineRule="auto"/>
        <w:ind w:firstLine="720"/>
        <w:rPr>
          <w:rFonts w:ascii="Tahoma" w:eastAsia="Times New Roman" w:hAnsi="Tahoma"/>
          <w:b/>
        </w:rPr>
      </w:pPr>
    </w:p>
    <w:p w14:paraId="1AEE1BA5" w14:textId="77777777" w:rsidR="00D971F6" w:rsidRDefault="00132077">
      <w:pPr>
        <w:spacing w:after="0" w:line="240" w:lineRule="auto"/>
        <w:ind w:firstLine="720"/>
        <w:rPr>
          <w:rFonts w:ascii="Tahoma" w:eastAsia="Times New Roman" w:hAnsi="Tahoma"/>
          <w:b/>
        </w:rPr>
      </w:pPr>
      <w:r>
        <w:rPr>
          <w:rFonts w:ascii="Tahoma" w:eastAsia="Times New Roman" w:hAnsi="Tahoma"/>
          <w:b/>
        </w:rPr>
        <w:t>4. grein</w:t>
      </w:r>
    </w:p>
    <w:p w14:paraId="1AEE1BA6" w14:textId="77777777" w:rsidR="00D971F6" w:rsidRDefault="00132077">
      <w:pPr>
        <w:spacing w:after="0" w:line="240" w:lineRule="auto"/>
        <w:ind w:left="720"/>
        <w:rPr>
          <w:rFonts w:ascii="Tahoma" w:eastAsia="Times New Roman" w:hAnsi="Tahoma"/>
        </w:rPr>
      </w:pPr>
      <w:r>
        <w:rPr>
          <w:rFonts w:ascii="Tahoma" w:eastAsia="Times New Roman" w:hAnsi="Tahoma"/>
        </w:rPr>
        <w:t>Óski félag að gerast aðili að ÍBR, skal það senda stjórn ÍBR umsókn sína ásamt lögum félagsins, skýrslu um stofndag þess og ár, stjórn þess og tölu félagsmanna.  Samhliða umsókn um aðild skal greiða inntökugjald sem stjórn ÍBR ákveður hverju sinni.  Uppfylli félagið inntökuskilyrði þessara laga, öðlast það réttindi hjá bandalaginu þegar stjórn ÍBR hefur samþykkt aðild þess. ÍBR tilkynnir ÍSÍ, UMFÍ og viðkomandi sérsambandi um stofnun nýrra félaga og deilda.</w:t>
      </w:r>
    </w:p>
    <w:p w14:paraId="1AEE1BA7" w14:textId="77777777" w:rsidR="00D971F6" w:rsidRDefault="00D971F6">
      <w:pPr>
        <w:spacing w:after="0" w:line="240" w:lineRule="auto"/>
        <w:rPr>
          <w:rFonts w:ascii="Tahoma" w:eastAsia="Times New Roman" w:hAnsi="Tahoma"/>
        </w:rPr>
      </w:pPr>
    </w:p>
    <w:p w14:paraId="1AEE1BA8" w14:textId="77777777" w:rsidR="00D971F6" w:rsidRDefault="00132077">
      <w:pPr>
        <w:spacing w:after="0" w:line="240" w:lineRule="auto"/>
        <w:ind w:firstLine="720"/>
        <w:rPr>
          <w:rFonts w:ascii="Tahoma" w:eastAsia="Times New Roman" w:hAnsi="Tahoma"/>
          <w:b/>
        </w:rPr>
      </w:pPr>
      <w:r>
        <w:rPr>
          <w:rFonts w:ascii="Tahoma" w:eastAsia="Times New Roman" w:hAnsi="Tahoma"/>
          <w:b/>
        </w:rPr>
        <w:t>5. grein</w:t>
      </w:r>
    </w:p>
    <w:p w14:paraId="1AEE1BA9" w14:textId="77777777" w:rsidR="00D971F6" w:rsidRDefault="00132077">
      <w:pPr>
        <w:spacing w:after="0" w:line="240" w:lineRule="auto"/>
        <w:ind w:left="720"/>
        <w:rPr>
          <w:rFonts w:ascii="Tahoma" w:eastAsia="Times New Roman" w:hAnsi="Tahoma"/>
        </w:rPr>
      </w:pPr>
      <w:r>
        <w:rPr>
          <w:rFonts w:ascii="Tahoma" w:eastAsia="Times New Roman" w:hAnsi="Tahoma"/>
        </w:rPr>
        <w:t>Ef félag hefur á stefnuskrá sinni fleiri en eina íþróttagrein er félaginu heimilt að stofna deild um hverja þeirra, samanber lög viðkomandi félags.  Stofnun deildar skal tilkynna til framkvæmdastjórnar ÍBR og viðkomandi sérsambands.  Aðalstjórn félags fer með æðsta vald í félaginu milli aðalfunda og ber ábyrgð á starfi og fjárhag félagsins í heild.</w:t>
      </w:r>
    </w:p>
    <w:p w14:paraId="1AEE1BAA" w14:textId="77777777" w:rsidR="00D971F6" w:rsidRDefault="00D971F6">
      <w:pPr>
        <w:spacing w:after="0" w:line="240" w:lineRule="auto"/>
        <w:rPr>
          <w:rFonts w:ascii="Tahoma" w:eastAsia="Times New Roman" w:hAnsi="Tahoma"/>
        </w:rPr>
      </w:pPr>
    </w:p>
    <w:p w14:paraId="1AEE1BAB" w14:textId="77777777" w:rsidR="00D971F6" w:rsidRDefault="00D971F6">
      <w:pPr>
        <w:spacing w:after="0" w:line="240" w:lineRule="auto"/>
        <w:rPr>
          <w:rFonts w:ascii="Tahoma" w:eastAsia="Times New Roman" w:hAnsi="Tahoma"/>
        </w:rPr>
      </w:pPr>
    </w:p>
    <w:p w14:paraId="1AEE1BAC" w14:textId="77777777" w:rsidR="00D971F6" w:rsidRDefault="00132077">
      <w:pPr>
        <w:spacing w:after="0" w:line="240" w:lineRule="auto"/>
        <w:ind w:firstLine="720"/>
      </w:pPr>
      <w:r>
        <w:rPr>
          <w:rFonts w:ascii="Tahoma" w:eastAsia="Times New Roman" w:hAnsi="Tahoma"/>
          <w:b/>
        </w:rPr>
        <w:t>6. grein</w:t>
      </w:r>
      <w:r>
        <w:rPr>
          <w:rFonts w:ascii="Tahoma" w:eastAsia="Times New Roman" w:hAnsi="Tahoma"/>
          <w:b/>
          <w:shd w:val="clear" w:color="auto" w:fill="FFFF00"/>
        </w:rPr>
        <w:t xml:space="preserve"> </w:t>
      </w:r>
    </w:p>
    <w:p w14:paraId="1AEE1BAD" w14:textId="77777777" w:rsidR="00D971F6" w:rsidRDefault="00132077">
      <w:pPr>
        <w:spacing w:after="0" w:line="240" w:lineRule="auto"/>
        <w:ind w:left="720"/>
        <w:rPr>
          <w:rFonts w:ascii="Tahoma" w:eastAsia="Times New Roman" w:hAnsi="Tahoma"/>
        </w:rPr>
      </w:pPr>
      <w:r>
        <w:rPr>
          <w:rFonts w:ascii="Tahoma" w:eastAsia="Times New Roman" w:hAnsi="Tahoma"/>
        </w:rPr>
        <w:t xml:space="preserve">Þeir sem taka þátt í starfi íþróttahreyfingarinnar í Reykjavík skulu kappkosta að varðveita gott orðspor </w:t>
      </w:r>
      <w:r>
        <w:rPr>
          <w:rFonts w:ascii="Tahoma" w:eastAsia="Times New Roman" w:hAnsi="Tahoma"/>
        </w:rPr>
        <w:t>íþrótta, ímynd þeirra og trúverðugleika.  Í því skyni skulu þeir fylgja siðareglum ÍBR jafnframt stunda fagleg og heiðarleg vinnubrögð, vekja traust og virðingu og leitast við að styrkja samstarf og samstöðu.</w:t>
      </w:r>
    </w:p>
    <w:p w14:paraId="1AEE1BAE" w14:textId="77777777" w:rsidR="00D971F6" w:rsidRDefault="00D971F6">
      <w:pPr>
        <w:spacing w:after="0" w:line="240" w:lineRule="auto"/>
        <w:ind w:firstLine="720"/>
        <w:rPr>
          <w:rFonts w:ascii="Tahoma" w:eastAsia="Times New Roman" w:hAnsi="Tahoma"/>
          <w:b/>
          <w:color w:val="C00000"/>
        </w:rPr>
      </w:pPr>
    </w:p>
    <w:p w14:paraId="1AEE1BAF" w14:textId="77777777" w:rsidR="00D971F6" w:rsidRDefault="00132077">
      <w:pPr>
        <w:spacing w:after="0" w:line="240" w:lineRule="auto"/>
        <w:ind w:firstLine="720"/>
      </w:pPr>
      <w:r>
        <w:rPr>
          <w:rFonts w:ascii="Tahoma" w:eastAsia="Times New Roman" w:hAnsi="Tahoma"/>
          <w:b/>
        </w:rPr>
        <w:t>7. grein</w:t>
      </w:r>
      <w:r>
        <w:rPr>
          <w:rFonts w:ascii="Tahoma" w:eastAsia="Times New Roman" w:hAnsi="Tahoma"/>
        </w:rPr>
        <w:t xml:space="preserve">    </w:t>
      </w:r>
    </w:p>
    <w:p w14:paraId="1AEE1BB0" w14:textId="77777777" w:rsidR="00D971F6" w:rsidRDefault="00132077">
      <w:pPr>
        <w:spacing w:after="0" w:line="240" w:lineRule="auto"/>
        <w:ind w:left="720"/>
      </w:pPr>
      <w:r>
        <w:rPr>
          <w:rFonts w:ascii="Tahoma" w:eastAsia="Times New Roman" w:hAnsi="Tahoma" w:cs="Tahoma"/>
        </w:rPr>
        <w:t xml:space="preserve">Aðildarfélög skulu skila starfsskýrslum með félaga- og </w:t>
      </w:r>
      <w:proofErr w:type="spellStart"/>
      <w:r>
        <w:rPr>
          <w:rFonts w:ascii="Tahoma" w:eastAsia="Times New Roman" w:hAnsi="Tahoma" w:cs="Tahoma"/>
        </w:rPr>
        <w:t>iðkendatölum</w:t>
      </w:r>
      <w:proofErr w:type="spellEnd"/>
      <w:r>
        <w:rPr>
          <w:rFonts w:ascii="Tahoma" w:eastAsia="Times New Roman" w:hAnsi="Tahoma" w:cs="Tahoma"/>
        </w:rPr>
        <w:t xml:space="preserve"> og  </w:t>
      </w:r>
      <w:r>
        <w:rPr>
          <w:rFonts w:ascii="Tahoma" w:eastAsia="Times New Roman" w:hAnsi="Tahoma"/>
        </w:rPr>
        <w:t xml:space="preserve">tölum úr </w:t>
      </w:r>
      <w:r>
        <w:rPr>
          <w:rFonts w:ascii="Tahoma" w:eastAsia="Times New Roman" w:hAnsi="Tahoma" w:cs="Tahoma"/>
        </w:rPr>
        <w:t xml:space="preserve">ársreikningum í gegnum félagakerfi íþróttahreyfingarinnar fyrir 15. apríl ár hvert.  Fyrir 1. júní ár hvert skulu þau félög sem þiggja styrki frá ÍBR skila ársskýrslu og ársreikningi, </w:t>
      </w:r>
      <w:proofErr w:type="spellStart"/>
      <w:r>
        <w:rPr>
          <w:rFonts w:ascii="Tahoma" w:eastAsia="Times New Roman" w:hAnsi="Tahoma" w:cs="Tahoma"/>
        </w:rPr>
        <w:t>árituðum</w:t>
      </w:r>
      <w:proofErr w:type="spellEnd"/>
      <w:r>
        <w:rPr>
          <w:rFonts w:ascii="Tahoma" w:eastAsia="Times New Roman" w:hAnsi="Tahoma" w:cs="Tahoma"/>
        </w:rPr>
        <w:t xml:space="preserve"> af skoðunarmönnum félags, til</w:t>
      </w:r>
      <w:r>
        <w:rPr>
          <w:rFonts w:ascii="Tahoma" w:eastAsia="Times New Roman" w:hAnsi="Tahoma" w:cs="Tahoma"/>
          <w:color w:val="C00000"/>
        </w:rPr>
        <w:t xml:space="preserve"> </w:t>
      </w:r>
      <w:r>
        <w:rPr>
          <w:rFonts w:ascii="Tahoma" w:eastAsia="Times New Roman" w:hAnsi="Tahoma" w:cs="Tahoma"/>
        </w:rPr>
        <w:t>bandalagsins.  Berist þessar skýrslur ekki innan tilskilinna tímamarka er stjórn ÍBR heimilt að fresta samkvæmt eigin ákvörðun greiðslum á hlutdeild viðkomandi aðila í tekjum Íslenskrar getspár þar til skýrslur hafa borist.</w:t>
      </w:r>
    </w:p>
    <w:p w14:paraId="1AEE1BB1" w14:textId="77777777" w:rsidR="00D971F6" w:rsidRDefault="00D971F6">
      <w:pPr>
        <w:spacing w:after="0" w:line="240" w:lineRule="auto"/>
        <w:ind w:left="720"/>
        <w:rPr>
          <w:rFonts w:ascii="Tahoma" w:eastAsia="Times New Roman" w:hAnsi="Tahoma" w:cs="Tahoma"/>
          <w:b/>
        </w:rPr>
      </w:pPr>
    </w:p>
    <w:p w14:paraId="1AEE1BB2" w14:textId="77777777" w:rsidR="00D971F6" w:rsidRDefault="00132077">
      <w:pPr>
        <w:spacing w:after="0" w:line="240" w:lineRule="auto"/>
        <w:ind w:firstLine="720"/>
      </w:pPr>
      <w:r>
        <w:rPr>
          <w:rFonts w:ascii="Tahoma" w:eastAsia="Times New Roman" w:hAnsi="Tahoma"/>
          <w:b/>
        </w:rPr>
        <w:t xml:space="preserve">8. grein   </w:t>
      </w:r>
      <w:r>
        <w:rPr>
          <w:rFonts w:ascii="Tahoma" w:eastAsia="Times New Roman" w:hAnsi="Tahoma"/>
        </w:rPr>
        <w:t xml:space="preserve"> </w:t>
      </w:r>
      <w:r>
        <w:rPr>
          <w:rFonts w:ascii="Tahoma" w:eastAsia="Times New Roman" w:hAnsi="Tahoma"/>
          <w:b/>
          <w:color w:val="0070C0"/>
        </w:rPr>
        <w:t xml:space="preserve"> </w:t>
      </w:r>
    </w:p>
    <w:p w14:paraId="1AEE1BB3" w14:textId="77777777" w:rsidR="00D971F6" w:rsidRDefault="00132077">
      <w:pPr>
        <w:spacing w:after="0" w:line="240" w:lineRule="auto"/>
        <w:ind w:left="720"/>
        <w:rPr>
          <w:rFonts w:ascii="Tahoma" w:eastAsia="Times New Roman" w:hAnsi="Tahoma"/>
        </w:rPr>
      </w:pPr>
      <w:r>
        <w:rPr>
          <w:rFonts w:ascii="Tahoma" w:eastAsia="Times New Roman" w:hAnsi="Tahoma"/>
        </w:rPr>
        <w:t>Vanræki aðildarfélag að halda aðalfund á tilsettum tíma, skal framkvæmdastjórn ÍBR, ef þörf krefur, boða til fundarins og sjá um framkvæmd hans.</w:t>
      </w:r>
    </w:p>
    <w:p w14:paraId="1AEE1BB4" w14:textId="77777777" w:rsidR="00D971F6" w:rsidRDefault="00D971F6">
      <w:pPr>
        <w:spacing w:after="0" w:line="240" w:lineRule="auto"/>
        <w:ind w:left="720"/>
        <w:rPr>
          <w:rFonts w:ascii="Tahoma" w:eastAsia="Times New Roman" w:hAnsi="Tahoma"/>
        </w:rPr>
      </w:pPr>
    </w:p>
    <w:p w14:paraId="1AEE1BB5" w14:textId="77777777" w:rsidR="00D971F6" w:rsidRDefault="00132077">
      <w:pPr>
        <w:spacing w:after="0" w:line="240" w:lineRule="auto"/>
        <w:ind w:left="720"/>
      </w:pPr>
      <w:r>
        <w:rPr>
          <w:rFonts w:ascii="Tahoma" w:eastAsia="Times New Roman" w:hAnsi="Tahoma"/>
        </w:rPr>
        <w:t>Til að framfylgja eftirlitsskyldu sinni skal</w:t>
      </w:r>
      <w:r>
        <w:rPr>
          <w:rFonts w:ascii="Tahoma" w:eastAsia="Times New Roman" w:hAnsi="Tahoma" w:cs="Tahoma"/>
        </w:rPr>
        <w:t xml:space="preserve"> ÍBR hafa fullan aðgang að bókhaldi og fylgiskjölum sambandsaðila sinna og ef ástæða þykir til getur framkvæmdastjórn tilnefnt sérstakan skoðunarmann reikninga fyrir aðildarfélag og fyrirskipað ítarlega rannsókn á fjárreiðum viðkomandi aðila. Aðildarfélag getur krafist þess að ÍBR feli löggiltum</w:t>
      </w:r>
      <w:r>
        <w:rPr>
          <w:rFonts w:ascii="Tahoma" w:eastAsia="Times New Roman" w:hAnsi="Tahoma" w:cs="Tahoma"/>
          <w:color w:val="0070C0"/>
        </w:rPr>
        <w:t xml:space="preserve"> </w:t>
      </w:r>
      <w:r>
        <w:rPr>
          <w:rFonts w:ascii="Tahoma" w:eastAsia="Times New Roman" w:hAnsi="Tahoma" w:cs="Tahoma"/>
        </w:rPr>
        <w:t>endurskoðanda að kanna bókhaldsgögnin.</w:t>
      </w:r>
      <w:r>
        <w:rPr>
          <w:rFonts w:ascii="Tahoma" w:eastAsia="Times New Roman" w:hAnsi="Tahoma" w:cs="Tahoma"/>
          <w:color w:val="0070C0"/>
        </w:rPr>
        <w:t xml:space="preserve">  </w:t>
      </w:r>
    </w:p>
    <w:p w14:paraId="1AEE1BB6" w14:textId="77777777" w:rsidR="00D971F6" w:rsidRDefault="00D971F6">
      <w:pPr>
        <w:spacing w:after="0" w:line="240" w:lineRule="auto"/>
        <w:ind w:firstLine="720"/>
        <w:rPr>
          <w:rFonts w:ascii="Tahoma" w:eastAsia="Times New Roman" w:hAnsi="Tahoma"/>
          <w:b/>
        </w:rPr>
      </w:pPr>
    </w:p>
    <w:p w14:paraId="1AEE1BB7" w14:textId="77777777" w:rsidR="00D971F6" w:rsidRDefault="00132077">
      <w:pPr>
        <w:spacing w:after="0" w:line="240" w:lineRule="auto"/>
        <w:ind w:firstLine="720"/>
        <w:rPr>
          <w:rFonts w:ascii="Tahoma" w:eastAsia="Times New Roman" w:hAnsi="Tahoma"/>
          <w:b/>
        </w:rPr>
      </w:pPr>
      <w:r>
        <w:rPr>
          <w:rFonts w:ascii="Tahoma" w:eastAsia="Times New Roman" w:hAnsi="Tahoma"/>
          <w:b/>
        </w:rPr>
        <w:t xml:space="preserve">9. grein </w:t>
      </w:r>
    </w:p>
    <w:p w14:paraId="1AEE1BB8" w14:textId="77777777" w:rsidR="00D971F6" w:rsidRDefault="00132077">
      <w:pPr>
        <w:spacing w:after="0" w:line="240" w:lineRule="auto"/>
        <w:ind w:left="720"/>
        <w:rPr>
          <w:rFonts w:ascii="Tahoma" w:eastAsia="Times New Roman" w:hAnsi="Tahoma"/>
        </w:rPr>
      </w:pPr>
      <w:r>
        <w:rPr>
          <w:rFonts w:ascii="Tahoma" w:eastAsia="Times New Roman" w:hAnsi="Tahoma"/>
        </w:rPr>
        <w:t xml:space="preserve">Þjónustugjald aðildarfélaganna til ÍBR miðast við tölu </w:t>
      </w:r>
      <w:proofErr w:type="spellStart"/>
      <w:r>
        <w:rPr>
          <w:rFonts w:ascii="Tahoma" w:eastAsia="Times New Roman" w:hAnsi="Tahoma"/>
        </w:rPr>
        <w:t>iðkenda</w:t>
      </w:r>
      <w:proofErr w:type="spellEnd"/>
      <w:r>
        <w:rPr>
          <w:rFonts w:ascii="Tahoma" w:eastAsia="Times New Roman" w:hAnsi="Tahoma"/>
        </w:rPr>
        <w:t xml:space="preserve"> 6 ára á almanaksárinu og eldri.  Þing ÍBR ákveður upphæð gjaldsins fyrir hvert ár.  Skýrslu- og reikningsár ÍBR miðast við almanaksárið.</w:t>
      </w:r>
    </w:p>
    <w:p w14:paraId="1AEE1BB9" w14:textId="77777777" w:rsidR="00D971F6" w:rsidRDefault="00D971F6">
      <w:pPr>
        <w:spacing w:after="0" w:line="240" w:lineRule="auto"/>
        <w:rPr>
          <w:rFonts w:ascii="Tahoma" w:eastAsia="Times New Roman" w:hAnsi="Tahoma"/>
          <w:b/>
        </w:rPr>
      </w:pPr>
    </w:p>
    <w:p w14:paraId="1AEE1BBA" w14:textId="77777777" w:rsidR="00D971F6" w:rsidRDefault="00132077">
      <w:pPr>
        <w:spacing w:after="0" w:line="240" w:lineRule="auto"/>
        <w:ind w:firstLine="720"/>
      </w:pPr>
      <w:r>
        <w:rPr>
          <w:rFonts w:ascii="Tahoma" w:eastAsia="Times New Roman" w:hAnsi="Tahoma"/>
          <w:b/>
        </w:rPr>
        <w:t>10. grein</w:t>
      </w:r>
      <w:r>
        <w:rPr>
          <w:rFonts w:ascii="Tahoma" w:eastAsia="Times New Roman" w:hAnsi="Tahoma"/>
          <w:b/>
          <w:shd w:val="clear" w:color="auto" w:fill="FFFF00"/>
        </w:rPr>
        <w:t xml:space="preserve"> </w:t>
      </w:r>
    </w:p>
    <w:p w14:paraId="1AEE1BBB" w14:textId="77777777" w:rsidR="00D971F6" w:rsidRDefault="00132077">
      <w:pPr>
        <w:spacing w:after="0" w:line="240" w:lineRule="auto"/>
        <w:ind w:left="720"/>
      </w:pPr>
      <w:r>
        <w:rPr>
          <w:rFonts w:ascii="Tahoma" w:eastAsia="Times New Roman" w:hAnsi="Tahoma"/>
        </w:rPr>
        <w:t>Hvert það aðildarfélag, sem ekki hefur haldið aðalfund og sent skýrslur og ársreikninga í samræmi við 7. gr. og ekki greitt þjónustugjald missir atkvæðisrétt sinn á næsta þingi ÍBR og missir einnig rétt til að tilnefna fulltrúa á Íþróttaþing.</w:t>
      </w:r>
    </w:p>
    <w:p w14:paraId="1AEE1BBC" w14:textId="77777777" w:rsidR="00D971F6" w:rsidRDefault="00132077">
      <w:pPr>
        <w:spacing w:after="0" w:line="240" w:lineRule="auto"/>
        <w:ind w:left="720"/>
      </w:pPr>
      <w:r>
        <w:rPr>
          <w:rFonts w:ascii="Tahoma" w:eastAsia="Times New Roman" w:hAnsi="Tahoma"/>
        </w:rPr>
        <w:t xml:space="preserve">Líði annað ár án þess að félag haldi aðalfund, geri skil á skýrslum, ársreikningum og gjöldum eða breyti ekki lögum sínum eða skráningu til samræmis við lög íþróttahreyfingarinnar getur þing ÍBR tekið ákvörðun um, að félaginu skuli vikið úr bandalaginu.  </w:t>
      </w:r>
      <w:r>
        <w:rPr>
          <w:rFonts w:ascii="Tahoma" w:eastAsia="Times New Roman" w:hAnsi="Tahoma" w:cs="Tahoma"/>
        </w:rPr>
        <w:t xml:space="preserve">Ákveði þing að víkja </w:t>
      </w:r>
      <w:r>
        <w:rPr>
          <w:rFonts w:ascii="Tahoma" w:eastAsia="Times New Roman" w:hAnsi="Tahoma" w:cs="Tahoma"/>
        </w:rPr>
        <w:t>félagi úr bandalaginu skal tilkynna það til félagsins, ÍSÍ og viðkomandi sérsambands/sérsambanda.</w:t>
      </w:r>
    </w:p>
    <w:p w14:paraId="1AEE1BBD" w14:textId="77777777" w:rsidR="00D971F6" w:rsidRDefault="00132077">
      <w:pPr>
        <w:spacing w:after="0" w:line="240" w:lineRule="auto"/>
        <w:ind w:left="720"/>
        <w:rPr>
          <w:rFonts w:ascii="Tahoma" w:eastAsia="Times New Roman" w:hAnsi="Tahoma"/>
        </w:rPr>
      </w:pPr>
      <w:r>
        <w:rPr>
          <w:rFonts w:ascii="Tahoma" w:eastAsia="Times New Roman" w:hAnsi="Tahoma"/>
        </w:rPr>
        <w:t>Að öðru leyti vísast til 6. kafla í lögum ÍSÍ.</w:t>
      </w:r>
    </w:p>
    <w:p w14:paraId="1AEE1BBE" w14:textId="77777777" w:rsidR="00D971F6" w:rsidRDefault="00D971F6">
      <w:pPr>
        <w:spacing w:after="0" w:line="240" w:lineRule="auto"/>
        <w:rPr>
          <w:rFonts w:ascii="Tahoma" w:eastAsia="Times New Roman" w:hAnsi="Tahoma"/>
        </w:rPr>
      </w:pPr>
    </w:p>
    <w:p w14:paraId="1AEE1BBF" w14:textId="77777777" w:rsidR="00D971F6" w:rsidRDefault="00132077">
      <w:pPr>
        <w:spacing w:after="0" w:line="240" w:lineRule="auto"/>
        <w:ind w:left="720"/>
        <w:rPr>
          <w:rFonts w:ascii="Tahoma" w:eastAsia="Times New Roman" w:hAnsi="Tahoma"/>
          <w:b/>
        </w:rPr>
      </w:pPr>
      <w:r>
        <w:rPr>
          <w:rFonts w:ascii="Tahoma" w:eastAsia="Times New Roman" w:hAnsi="Tahoma"/>
          <w:b/>
        </w:rPr>
        <w:t xml:space="preserve">11. grein  </w:t>
      </w:r>
    </w:p>
    <w:p w14:paraId="1AEE1BC0" w14:textId="77777777" w:rsidR="00D971F6" w:rsidRDefault="00132077">
      <w:pPr>
        <w:spacing w:after="0" w:line="240" w:lineRule="auto"/>
        <w:ind w:left="720"/>
        <w:rPr>
          <w:rFonts w:ascii="Tahoma" w:eastAsia="Times New Roman" w:hAnsi="Tahoma"/>
        </w:rPr>
      </w:pPr>
      <w:r>
        <w:rPr>
          <w:rFonts w:ascii="Tahoma" w:eastAsia="Times New Roman" w:hAnsi="Tahoma"/>
        </w:rPr>
        <w:t>Þing ÍBR skal háð annað hvert ár á tímabilinu 1. febrúar til 1. júlí í samræmi við þingsköp ÍBR.  Til þingsins skal boða með tveggja mánaða fyrirvara þá, sem rétt eiga á þingsetu, sbr. 10. gr.  Þá skal og senda bandalagsaðilum upplýsingar um fjölda fulltrúa þeirra á þinginu auk kjörbréfs.</w:t>
      </w:r>
    </w:p>
    <w:p w14:paraId="1AEE1BC1" w14:textId="77777777" w:rsidR="00D971F6" w:rsidRDefault="00132077">
      <w:pPr>
        <w:spacing w:after="0" w:line="240" w:lineRule="auto"/>
        <w:ind w:left="720"/>
        <w:rPr>
          <w:rFonts w:ascii="Tahoma" w:eastAsia="Times New Roman" w:hAnsi="Tahoma"/>
        </w:rPr>
      </w:pPr>
      <w:r>
        <w:rPr>
          <w:rFonts w:ascii="Tahoma" w:eastAsia="Times New Roman" w:hAnsi="Tahoma"/>
        </w:rPr>
        <w:t>Þau mál, sem aðilar ÍBR óska að verði á dagskrá, skulu berast stjórn íþróttabandalagsins í síðasta lagi tveimur vikum fyrir þingsetningu.</w:t>
      </w:r>
    </w:p>
    <w:p w14:paraId="1AEE1BC2" w14:textId="77777777" w:rsidR="00D971F6" w:rsidRDefault="00132077">
      <w:pPr>
        <w:spacing w:after="0" w:line="240" w:lineRule="auto"/>
        <w:ind w:left="720"/>
      </w:pPr>
      <w:r>
        <w:rPr>
          <w:rFonts w:ascii="Tahoma" w:eastAsia="Times New Roman" w:hAnsi="Tahoma" w:cs="Tahoma"/>
        </w:rPr>
        <w:lastRenderedPageBreak/>
        <w:t>Allir fulltrúar skulu vera tilgreindir á kjörbréfi frá viðkomandi bandalagsaðila og skal kjörbréfum skilað inn til framkvæmdastjórnar eigi síðar en 2 vikum fyrir þing.</w:t>
      </w:r>
    </w:p>
    <w:p w14:paraId="1AEE1BC3" w14:textId="77777777" w:rsidR="00D971F6" w:rsidRDefault="00132077">
      <w:pPr>
        <w:spacing w:after="0" w:line="240" w:lineRule="auto"/>
        <w:ind w:left="720"/>
        <w:rPr>
          <w:rFonts w:ascii="Tahoma" w:eastAsia="Times New Roman" w:hAnsi="Tahoma"/>
        </w:rPr>
      </w:pPr>
      <w:r>
        <w:rPr>
          <w:rFonts w:ascii="Tahoma" w:eastAsia="Times New Roman" w:hAnsi="Tahoma"/>
        </w:rPr>
        <w:t xml:space="preserve">Eigi síðar en viku fyrir þingbyrjun skal aðilum send dagskrá þingsins og ársskýrsla og tillögur sem borist hafa ásamt þeim tillögum sem framkvæmdarstjórn hyggst leggja fyrir þingið.  </w:t>
      </w:r>
    </w:p>
    <w:p w14:paraId="1AEE1BC4" w14:textId="77777777" w:rsidR="00D971F6" w:rsidRDefault="00132077">
      <w:pPr>
        <w:spacing w:after="0" w:line="240" w:lineRule="auto"/>
        <w:ind w:left="720"/>
        <w:rPr>
          <w:rFonts w:ascii="Tahoma" w:eastAsia="Times New Roman" w:hAnsi="Tahoma"/>
        </w:rPr>
      </w:pPr>
      <w:r>
        <w:rPr>
          <w:rFonts w:ascii="Tahoma" w:eastAsia="Times New Roman" w:hAnsi="Tahoma"/>
        </w:rPr>
        <w:t xml:space="preserve">Eigi síðar en viku fyrir þing skulu aðilum sendir endurskoðaðir ársreikningar.  </w:t>
      </w:r>
    </w:p>
    <w:p w14:paraId="1AEE1BC5" w14:textId="77777777" w:rsidR="00D971F6" w:rsidRDefault="00132077">
      <w:pPr>
        <w:spacing w:after="0" w:line="240" w:lineRule="auto"/>
        <w:ind w:left="720"/>
        <w:rPr>
          <w:rFonts w:ascii="Tahoma" w:eastAsia="Times New Roman" w:hAnsi="Tahoma"/>
        </w:rPr>
      </w:pPr>
      <w:r>
        <w:rPr>
          <w:rFonts w:ascii="Tahoma" w:eastAsia="Times New Roman" w:hAnsi="Tahoma"/>
        </w:rPr>
        <w:t>Þing ÍBR er lögmætt, ef löglega hefur verið til þess boðað.</w:t>
      </w:r>
    </w:p>
    <w:p w14:paraId="1AEE1BC6" w14:textId="77777777" w:rsidR="00D971F6" w:rsidRDefault="00D971F6">
      <w:pPr>
        <w:spacing w:after="0" w:line="240" w:lineRule="auto"/>
        <w:ind w:left="720"/>
        <w:rPr>
          <w:rFonts w:ascii="Tahoma" w:eastAsia="Times New Roman" w:hAnsi="Tahoma"/>
        </w:rPr>
      </w:pPr>
    </w:p>
    <w:p w14:paraId="1AEE1BC7" w14:textId="77777777" w:rsidR="00D971F6" w:rsidRDefault="00132077">
      <w:pPr>
        <w:spacing w:after="0" w:line="240" w:lineRule="auto"/>
        <w:ind w:left="720"/>
        <w:rPr>
          <w:rFonts w:ascii="Tahoma" w:eastAsia="Times New Roman" w:hAnsi="Tahoma" w:cs="Tahoma"/>
          <w:lang w:val="nb-NO" w:eastAsia="is-IS"/>
        </w:rPr>
      </w:pPr>
      <w:r>
        <w:rPr>
          <w:rFonts w:ascii="Tahoma" w:eastAsia="Times New Roman" w:hAnsi="Tahoma" w:cs="Tahoma"/>
          <w:lang w:val="nb-NO" w:eastAsia="is-IS"/>
        </w:rPr>
        <w:t xml:space="preserve">Á </w:t>
      </w:r>
      <w:proofErr w:type="spellStart"/>
      <w:r>
        <w:rPr>
          <w:rFonts w:ascii="Tahoma" w:eastAsia="Times New Roman" w:hAnsi="Tahoma" w:cs="Tahoma"/>
          <w:lang w:val="nb-NO" w:eastAsia="is-IS"/>
        </w:rPr>
        <w:t>þingi</w:t>
      </w:r>
      <w:proofErr w:type="spellEnd"/>
      <w:r>
        <w:rPr>
          <w:rFonts w:ascii="Tahoma" w:eastAsia="Times New Roman" w:hAnsi="Tahoma" w:cs="Tahoma"/>
          <w:lang w:val="nb-NO" w:eastAsia="is-IS"/>
        </w:rPr>
        <w:t xml:space="preserve"> skal </w:t>
      </w:r>
      <w:proofErr w:type="spellStart"/>
      <w:r>
        <w:rPr>
          <w:rFonts w:ascii="Tahoma" w:eastAsia="Times New Roman" w:hAnsi="Tahoma" w:cs="Tahoma"/>
          <w:lang w:val="nb-NO" w:eastAsia="is-IS"/>
        </w:rPr>
        <w:t>kjósa</w:t>
      </w:r>
      <w:proofErr w:type="spellEnd"/>
      <w:r>
        <w:rPr>
          <w:rFonts w:ascii="Tahoma" w:eastAsia="Times New Roman" w:hAnsi="Tahoma" w:cs="Tahoma"/>
          <w:lang w:val="nb-NO" w:eastAsia="is-IS"/>
        </w:rPr>
        <w:t xml:space="preserve"> 3 manna </w:t>
      </w:r>
      <w:proofErr w:type="spellStart"/>
      <w:r>
        <w:rPr>
          <w:rFonts w:ascii="Tahoma" w:eastAsia="Times New Roman" w:hAnsi="Tahoma" w:cs="Tahoma"/>
          <w:lang w:val="nb-NO" w:eastAsia="is-IS"/>
        </w:rPr>
        <w:t>kjörnefnd</w:t>
      </w:r>
      <w:proofErr w:type="spellEnd"/>
      <w:r>
        <w:rPr>
          <w:rFonts w:ascii="Tahoma" w:eastAsia="Times New Roman" w:hAnsi="Tahoma" w:cs="Tahoma"/>
          <w:lang w:val="nb-NO" w:eastAsia="is-IS"/>
        </w:rPr>
        <w:t xml:space="preserve"> og </w:t>
      </w:r>
      <w:proofErr w:type="spellStart"/>
      <w:r>
        <w:rPr>
          <w:rFonts w:ascii="Tahoma" w:eastAsia="Times New Roman" w:hAnsi="Tahoma" w:cs="Tahoma"/>
          <w:lang w:val="nb-NO" w:eastAsia="is-IS"/>
        </w:rPr>
        <w:t>einn</w:t>
      </w:r>
      <w:proofErr w:type="spellEnd"/>
      <w:r>
        <w:rPr>
          <w:rFonts w:ascii="Tahoma" w:eastAsia="Times New Roman" w:hAnsi="Tahoma" w:cs="Tahoma"/>
          <w:lang w:val="nb-NO" w:eastAsia="is-IS"/>
        </w:rPr>
        <w:t xml:space="preserve"> til vara og </w:t>
      </w:r>
      <w:proofErr w:type="spellStart"/>
      <w:r>
        <w:rPr>
          <w:rFonts w:ascii="Tahoma" w:eastAsia="Times New Roman" w:hAnsi="Tahoma" w:cs="Tahoma"/>
          <w:lang w:val="nb-NO" w:eastAsia="is-IS"/>
        </w:rPr>
        <w:t>starfar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hún</w:t>
      </w:r>
      <w:proofErr w:type="spellEnd"/>
      <w:r>
        <w:rPr>
          <w:rFonts w:ascii="Tahoma" w:eastAsia="Times New Roman" w:hAnsi="Tahoma" w:cs="Tahoma"/>
          <w:lang w:val="nb-NO" w:eastAsia="is-IS"/>
        </w:rPr>
        <w:t xml:space="preserve"> til loka </w:t>
      </w:r>
      <w:proofErr w:type="spellStart"/>
      <w:r>
        <w:rPr>
          <w:rFonts w:ascii="Tahoma" w:eastAsia="Times New Roman" w:hAnsi="Tahoma" w:cs="Tahoma"/>
          <w:lang w:val="nb-NO" w:eastAsia="is-IS"/>
        </w:rPr>
        <w:t>næsta</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þings</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Tilkynningar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um</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framboð</w:t>
      </w:r>
      <w:proofErr w:type="spellEnd"/>
      <w:r>
        <w:rPr>
          <w:rFonts w:ascii="Tahoma" w:eastAsia="Times New Roman" w:hAnsi="Tahoma" w:cs="Tahoma"/>
          <w:lang w:val="nb-NO" w:eastAsia="is-IS"/>
        </w:rPr>
        <w:t xml:space="preserve"> til formanns og </w:t>
      </w:r>
      <w:proofErr w:type="spellStart"/>
      <w:r>
        <w:rPr>
          <w:rFonts w:ascii="Tahoma" w:eastAsia="Times New Roman" w:hAnsi="Tahoma" w:cs="Tahoma"/>
          <w:lang w:val="nb-NO" w:eastAsia="is-IS"/>
        </w:rPr>
        <w:t>stjórnar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Íþróttabandalags</w:t>
      </w:r>
      <w:proofErr w:type="spellEnd"/>
      <w:r>
        <w:rPr>
          <w:rFonts w:ascii="Tahoma" w:eastAsia="Times New Roman" w:hAnsi="Tahoma" w:cs="Tahoma"/>
          <w:lang w:val="nb-NO" w:eastAsia="is-IS"/>
        </w:rPr>
        <w:t xml:space="preserve"> Reykjavíkur </w:t>
      </w:r>
      <w:proofErr w:type="spellStart"/>
      <w:r>
        <w:rPr>
          <w:rFonts w:ascii="Tahoma" w:eastAsia="Times New Roman" w:hAnsi="Tahoma" w:cs="Tahoma"/>
          <w:lang w:val="nb-NO" w:eastAsia="is-IS"/>
        </w:rPr>
        <w:t>skulu</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berast</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kjörnefnd</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eigi</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síðar</w:t>
      </w:r>
      <w:proofErr w:type="spellEnd"/>
      <w:r>
        <w:rPr>
          <w:rFonts w:ascii="Tahoma" w:eastAsia="Times New Roman" w:hAnsi="Tahoma" w:cs="Tahoma"/>
          <w:lang w:val="nb-NO" w:eastAsia="is-IS"/>
        </w:rPr>
        <w:t xml:space="preserve"> en </w:t>
      </w:r>
      <w:proofErr w:type="spellStart"/>
      <w:r>
        <w:rPr>
          <w:rFonts w:ascii="Tahoma" w:eastAsia="Times New Roman" w:hAnsi="Tahoma" w:cs="Tahoma"/>
          <w:lang w:val="nb-NO" w:eastAsia="is-IS"/>
        </w:rPr>
        <w:t>þremur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vikum</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fyrir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þing</w:t>
      </w:r>
      <w:proofErr w:type="spellEnd"/>
      <w:r>
        <w:rPr>
          <w:rFonts w:ascii="Tahoma" w:eastAsia="Times New Roman" w:hAnsi="Tahoma" w:cs="Tahoma"/>
          <w:lang w:val="nb-NO" w:eastAsia="is-IS"/>
        </w:rPr>
        <w:t xml:space="preserve">. Er </w:t>
      </w:r>
      <w:proofErr w:type="spellStart"/>
      <w:r>
        <w:rPr>
          <w:rFonts w:ascii="Tahoma" w:eastAsia="Times New Roman" w:hAnsi="Tahoma" w:cs="Tahoma"/>
          <w:lang w:val="nb-NO" w:eastAsia="is-IS"/>
        </w:rPr>
        <w:t>þá</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framboðsfrestur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útrunninn</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Hafi</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ekki</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nægilegur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fjöldi</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gefið</w:t>
      </w:r>
      <w:proofErr w:type="spellEnd"/>
      <w:r>
        <w:rPr>
          <w:rFonts w:ascii="Tahoma" w:eastAsia="Times New Roman" w:hAnsi="Tahoma" w:cs="Tahoma"/>
          <w:lang w:val="nb-NO" w:eastAsia="is-IS"/>
        </w:rPr>
        <w:t xml:space="preserve"> kost á </w:t>
      </w:r>
      <w:proofErr w:type="spellStart"/>
      <w:r>
        <w:rPr>
          <w:rFonts w:ascii="Tahoma" w:eastAsia="Times New Roman" w:hAnsi="Tahoma" w:cs="Tahoma"/>
          <w:lang w:val="nb-NO" w:eastAsia="is-IS"/>
        </w:rPr>
        <w:t>sér</w:t>
      </w:r>
      <w:proofErr w:type="spellEnd"/>
      <w:r>
        <w:rPr>
          <w:rFonts w:ascii="Tahoma" w:eastAsia="Times New Roman" w:hAnsi="Tahoma" w:cs="Tahoma"/>
          <w:lang w:val="nb-NO" w:eastAsia="is-IS"/>
        </w:rPr>
        <w:t xml:space="preserve"> á </w:t>
      </w:r>
      <w:proofErr w:type="spellStart"/>
      <w:r>
        <w:rPr>
          <w:rFonts w:ascii="Tahoma" w:eastAsia="Times New Roman" w:hAnsi="Tahoma" w:cs="Tahoma"/>
          <w:lang w:val="nb-NO" w:eastAsia="is-IS"/>
        </w:rPr>
        <w:t>þeim</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tíma</w:t>
      </w:r>
      <w:proofErr w:type="spellEnd"/>
      <w:r>
        <w:rPr>
          <w:rFonts w:ascii="Tahoma" w:eastAsia="Times New Roman" w:hAnsi="Tahoma" w:cs="Tahoma"/>
          <w:lang w:val="nb-NO" w:eastAsia="is-IS"/>
        </w:rPr>
        <w:t xml:space="preserve">, er </w:t>
      </w:r>
      <w:proofErr w:type="spellStart"/>
      <w:r>
        <w:rPr>
          <w:rFonts w:ascii="Tahoma" w:eastAsia="Times New Roman" w:hAnsi="Tahoma" w:cs="Tahoma"/>
          <w:lang w:val="nb-NO" w:eastAsia="is-IS"/>
        </w:rPr>
        <w:t>kjörnefnd</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heimilt</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að</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framlengja</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framboðsfrestinn</w:t>
      </w:r>
      <w:proofErr w:type="spellEnd"/>
      <w:r>
        <w:rPr>
          <w:rFonts w:ascii="Tahoma" w:eastAsia="Times New Roman" w:hAnsi="Tahoma" w:cs="Tahoma"/>
          <w:lang w:val="nb-NO" w:eastAsia="is-IS"/>
        </w:rPr>
        <w:t xml:space="preserve"> enda </w:t>
      </w:r>
      <w:proofErr w:type="spellStart"/>
      <w:r>
        <w:rPr>
          <w:rFonts w:ascii="Tahoma" w:eastAsia="Times New Roman" w:hAnsi="Tahoma" w:cs="Tahoma"/>
          <w:lang w:val="nb-NO" w:eastAsia="is-IS"/>
        </w:rPr>
        <w:t>sé</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það</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tryggilega</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tilkynnt</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bandalagsaðilum</w:t>
      </w:r>
      <w:proofErr w:type="spellEnd"/>
      <w:r>
        <w:rPr>
          <w:rFonts w:ascii="Tahoma" w:eastAsia="Times New Roman" w:hAnsi="Tahoma" w:cs="Tahoma"/>
          <w:lang w:val="nb-NO" w:eastAsia="is-IS"/>
        </w:rPr>
        <w:t xml:space="preserve">.  </w:t>
      </w:r>
    </w:p>
    <w:p w14:paraId="1AEE1BC8" w14:textId="77777777" w:rsidR="00D971F6" w:rsidRDefault="00132077">
      <w:pPr>
        <w:spacing w:after="0" w:line="240" w:lineRule="auto"/>
        <w:ind w:left="720"/>
      </w:pPr>
      <w:proofErr w:type="spellStart"/>
      <w:r>
        <w:rPr>
          <w:rFonts w:ascii="Tahoma" w:eastAsia="Times New Roman" w:hAnsi="Tahoma" w:cs="Tahoma"/>
          <w:lang w:val="nb-NO" w:eastAsia="is-IS"/>
        </w:rPr>
        <w:t>Hafi</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þrátt</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fyrir</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það</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eigi</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borist</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næg</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framboð</w:t>
      </w:r>
      <w:proofErr w:type="spellEnd"/>
      <w:r>
        <w:rPr>
          <w:rFonts w:ascii="Tahoma" w:eastAsia="Times New Roman" w:hAnsi="Tahoma" w:cs="Tahoma"/>
          <w:lang w:val="nb-NO" w:eastAsia="is-IS"/>
        </w:rPr>
        <w:t xml:space="preserve"> skal </w:t>
      </w:r>
      <w:proofErr w:type="spellStart"/>
      <w:r>
        <w:rPr>
          <w:rFonts w:ascii="Tahoma" w:eastAsia="Times New Roman" w:hAnsi="Tahoma" w:cs="Tahoma"/>
          <w:lang w:val="nb-NO" w:eastAsia="is-IS"/>
        </w:rPr>
        <w:t>kjörnefnd</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hlutast</w:t>
      </w:r>
      <w:proofErr w:type="spellEnd"/>
      <w:r>
        <w:rPr>
          <w:rFonts w:ascii="Tahoma" w:eastAsia="Times New Roman" w:hAnsi="Tahoma" w:cs="Tahoma"/>
          <w:lang w:val="nb-NO" w:eastAsia="is-IS"/>
        </w:rPr>
        <w:t xml:space="preserve"> til </w:t>
      </w:r>
      <w:proofErr w:type="spellStart"/>
      <w:r>
        <w:rPr>
          <w:rFonts w:ascii="Tahoma" w:eastAsia="Times New Roman" w:hAnsi="Tahoma" w:cs="Tahoma"/>
          <w:lang w:val="nb-NO" w:eastAsia="is-IS"/>
        </w:rPr>
        <w:t>um</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að</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afla</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nauðsynlegs</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fjölda</w:t>
      </w:r>
      <w:proofErr w:type="spellEnd"/>
      <w:r>
        <w:rPr>
          <w:rFonts w:ascii="Tahoma" w:eastAsia="Times New Roman" w:hAnsi="Tahoma" w:cs="Tahoma"/>
          <w:lang w:val="nb-NO" w:eastAsia="is-IS"/>
        </w:rPr>
        <w:t xml:space="preserve"> </w:t>
      </w:r>
      <w:proofErr w:type="spellStart"/>
      <w:r>
        <w:rPr>
          <w:rFonts w:ascii="Tahoma" w:eastAsia="Times New Roman" w:hAnsi="Tahoma" w:cs="Tahoma"/>
          <w:lang w:val="nb-NO" w:eastAsia="is-IS"/>
        </w:rPr>
        <w:t>framboða</w:t>
      </w:r>
      <w:proofErr w:type="spellEnd"/>
      <w:r>
        <w:rPr>
          <w:rFonts w:ascii="Tahoma" w:eastAsia="Times New Roman" w:hAnsi="Tahoma" w:cs="Tahoma"/>
          <w:lang w:val="nb-NO" w:eastAsia="is-IS"/>
        </w:rPr>
        <w:t>.</w:t>
      </w:r>
    </w:p>
    <w:p w14:paraId="1AEE1BC9" w14:textId="77777777" w:rsidR="00D971F6" w:rsidRDefault="00132077">
      <w:pPr>
        <w:widowControl w:val="0"/>
        <w:spacing w:after="0" w:line="240" w:lineRule="auto"/>
        <w:ind w:left="720"/>
        <w:rPr>
          <w:rFonts w:ascii="Tahoma" w:eastAsia="Times New Roman" w:hAnsi="Tahoma" w:cs="Tahoma"/>
          <w:lang w:eastAsia="is-IS"/>
        </w:rPr>
      </w:pPr>
      <w:r>
        <w:rPr>
          <w:rFonts w:ascii="Tahoma" w:eastAsia="Times New Roman" w:hAnsi="Tahoma" w:cs="Tahoma"/>
          <w:lang w:eastAsia="is-IS"/>
        </w:rPr>
        <w:t>Kjörnefnd er eftirlitsaðili með kosningum.</w:t>
      </w:r>
    </w:p>
    <w:p w14:paraId="1AEE1BCA" w14:textId="63F12C89" w:rsidR="00D971F6" w:rsidRDefault="00132077" w:rsidP="00132077">
      <w:pPr>
        <w:widowControl w:val="0"/>
        <w:spacing w:after="0" w:line="240" w:lineRule="auto"/>
        <w:ind w:left="720"/>
      </w:pPr>
      <w:r>
        <w:rPr>
          <w:rFonts w:ascii="Tahoma" w:eastAsia="Times New Roman" w:hAnsi="Tahoma" w:cs="Tahoma"/>
          <w:lang w:eastAsia="is-IS"/>
        </w:rPr>
        <w:t xml:space="preserve">Framboði til stjórnar eða formanns skal fylgja yfirlýsing um stuðning við framboð frá </w:t>
      </w:r>
      <w:r>
        <w:tab/>
      </w:r>
      <w:r>
        <w:rPr>
          <w:rFonts w:ascii="Tahoma" w:eastAsia="Times New Roman" w:hAnsi="Tahoma" w:cs="Tahoma"/>
          <w:lang w:eastAsia="is-IS"/>
        </w:rPr>
        <w:t xml:space="preserve">     félagi eða félögum með a.m.k. 5 atkvæði.</w:t>
      </w:r>
    </w:p>
    <w:p w14:paraId="1AEE1BCB" w14:textId="77777777" w:rsidR="00D971F6" w:rsidRDefault="00D971F6">
      <w:pPr>
        <w:spacing w:after="0" w:line="240" w:lineRule="auto"/>
        <w:ind w:left="720"/>
        <w:rPr>
          <w:rFonts w:ascii="Tahoma" w:eastAsia="Times New Roman" w:hAnsi="Tahoma"/>
          <w:b/>
        </w:rPr>
      </w:pPr>
    </w:p>
    <w:p w14:paraId="1AEE1BCC" w14:textId="77777777" w:rsidR="00D971F6" w:rsidRDefault="00D971F6">
      <w:pPr>
        <w:spacing w:after="0" w:line="240" w:lineRule="auto"/>
        <w:ind w:left="720"/>
        <w:rPr>
          <w:rFonts w:ascii="Tahoma" w:eastAsia="Times New Roman" w:hAnsi="Tahoma"/>
          <w:b/>
        </w:rPr>
      </w:pPr>
    </w:p>
    <w:p w14:paraId="1AEE1BCD" w14:textId="77777777" w:rsidR="00D971F6" w:rsidRDefault="00132077">
      <w:pPr>
        <w:spacing w:after="0" w:line="240" w:lineRule="auto"/>
        <w:ind w:left="720"/>
      </w:pPr>
      <w:r>
        <w:rPr>
          <w:rFonts w:ascii="Tahoma" w:eastAsia="Times New Roman" w:hAnsi="Tahoma"/>
          <w:b/>
          <w:bCs/>
        </w:rPr>
        <w:t>12. grein</w:t>
      </w:r>
      <w:r>
        <w:rPr>
          <w:rFonts w:ascii="Tahoma" w:eastAsia="Times New Roman" w:hAnsi="Tahoma"/>
          <w:b/>
          <w:bCs/>
          <w:shd w:val="clear" w:color="auto" w:fill="FFFF00"/>
        </w:rPr>
        <w:t xml:space="preserve"> </w:t>
      </w:r>
    </w:p>
    <w:p w14:paraId="1AEE1BCE" w14:textId="77777777" w:rsidR="00D971F6" w:rsidRDefault="00132077">
      <w:pPr>
        <w:spacing w:after="0" w:line="240" w:lineRule="auto"/>
        <w:ind w:left="720"/>
      </w:pPr>
      <w:r>
        <w:rPr>
          <w:rFonts w:ascii="Tahoma" w:eastAsia="Times New Roman" w:hAnsi="Tahoma"/>
        </w:rPr>
        <w:t xml:space="preserve">Hvert aðildarfélag hefur rétt til að senda fulltrúa á þing. Það skal hafa atkvæðisrétt miðað við fjölda </w:t>
      </w:r>
      <w:proofErr w:type="spellStart"/>
      <w:r>
        <w:rPr>
          <w:rFonts w:ascii="Tahoma" w:eastAsia="Times New Roman" w:hAnsi="Tahoma"/>
        </w:rPr>
        <w:t>iðkenda</w:t>
      </w:r>
      <w:proofErr w:type="spellEnd"/>
      <w:r>
        <w:rPr>
          <w:rFonts w:ascii="Tahoma" w:eastAsia="Times New Roman" w:hAnsi="Tahoma"/>
        </w:rPr>
        <w:t xml:space="preserve"> á </w:t>
      </w:r>
      <w:proofErr w:type="spellStart"/>
      <w:r>
        <w:rPr>
          <w:rFonts w:ascii="Tahoma" w:eastAsia="Times New Roman" w:hAnsi="Tahoma"/>
        </w:rPr>
        <w:t>síðastliðinu</w:t>
      </w:r>
      <w:proofErr w:type="spellEnd"/>
      <w:r>
        <w:rPr>
          <w:rFonts w:ascii="Tahoma" w:eastAsia="Times New Roman" w:hAnsi="Tahoma"/>
        </w:rPr>
        <w:t xml:space="preserve"> starfsári.  Hver þingfulltrúi má aðeins fara með atkvæði fyrir eitt félag. Hver þingfulltrúi getur að </w:t>
      </w:r>
      <w:r>
        <w:rPr>
          <w:rFonts w:ascii="Tahoma" w:eastAsia="Times New Roman" w:hAnsi="Tahoma"/>
        </w:rPr>
        <w:t>hámarki farið með tvö atkvæði samkvæmt eftirfarandi:</w:t>
      </w:r>
    </w:p>
    <w:p w14:paraId="1AEE1BCF" w14:textId="77777777" w:rsidR="00D971F6" w:rsidRDefault="00132077">
      <w:pPr>
        <w:tabs>
          <w:tab w:val="right" w:pos="1418"/>
          <w:tab w:val="left" w:pos="1985"/>
          <w:tab w:val="left" w:pos="2552"/>
        </w:tabs>
        <w:spacing w:after="0" w:line="240" w:lineRule="auto"/>
        <w:rPr>
          <w:rFonts w:ascii="Tahoma" w:eastAsia="Times New Roman" w:hAnsi="Tahoma"/>
        </w:rPr>
      </w:pPr>
      <w:r>
        <w:rPr>
          <w:rFonts w:ascii="Tahoma" w:eastAsia="Times New Roman" w:hAnsi="Tahoma"/>
        </w:rPr>
        <w:tab/>
      </w:r>
    </w:p>
    <w:p w14:paraId="1AEE1BD0" w14:textId="77777777" w:rsidR="00D971F6" w:rsidRDefault="00132077">
      <w:pPr>
        <w:tabs>
          <w:tab w:val="right" w:pos="1418"/>
          <w:tab w:val="left" w:pos="1985"/>
          <w:tab w:val="left" w:pos="2552"/>
        </w:tabs>
        <w:spacing w:after="0" w:line="240" w:lineRule="auto"/>
        <w:rPr>
          <w:rFonts w:ascii="Tahoma" w:eastAsia="Times New Roman" w:hAnsi="Tahoma"/>
        </w:rPr>
      </w:pPr>
      <w:r>
        <w:rPr>
          <w:rFonts w:ascii="Tahoma" w:eastAsia="Times New Roman" w:hAnsi="Tahoma"/>
        </w:rPr>
        <w:tab/>
        <w:t>1</w:t>
      </w:r>
      <w:r>
        <w:rPr>
          <w:rFonts w:ascii="Tahoma" w:eastAsia="Times New Roman" w:hAnsi="Tahoma"/>
        </w:rPr>
        <w:tab/>
        <w:t>-</w:t>
      </w:r>
      <w:r>
        <w:rPr>
          <w:rFonts w:ascii="Tahoma" w:eastAsia="Times New Roman" w:hAnsi="Tahoma"/>
        </w:rPr>
        <w:tab/>
        <w:t xml:space="preserve">200  </w:t>
      </w:r>
      <w:proofErr w:type="spellStart"/>
      <w:r>
        <w:rPr>
          <w:rFonts w:ascii="Tahoma" w:eastAsia="Times New Roman" w:hAnsi="Tahoma"/>
        </w:rPr>
        <w:t>iðkendur</w:t>
      </w:r>
      <w:proofErr w:type="spellEnd"/>
      <w:r>
        <w:rPr>
          <w:rFonts w:ascii="Tahoma" w:eastAsia="Times New Roman" w:hAnsi="Tahoma"/>
        </w:rPr>
        <w:t xml:space="preserve"> hljóti 1 atkvæði og 1 fulltrúa</w:t>
      </w:r>
    </w:p>
    <w:p w14:paraId="1AEE1BD1"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201</w:t>
      </w:r>
      <w:r>
        <w:rPr>
          <w:rFonts w:ascii="Tahoma" w:eastAsia="Times New Roman" w:hAnsi="Tahoma"/>
        </w:rPr>
        <w:tab/>
        <w:t>-</w:t>
      </w:r>
      <w:r>
        <w:rPr>
          <w:rFonts w:ascii="Tahoma" w:eastAsia="Times New Roman" w:hAnsi="Tahoma"/>
        </w:rPr>
        <w:tab/>
        <w:t>400</w:t>
      </w:r>
      <w:r>
        <w:rPr>
          <w:rFonts w:ascii="Tahoma" w:eastAsia="Times New Roman" w:hAnsi="Tahoma"/>
        </w:rPr>
        <w:tab/>
        <w:t>“</w:t>
      </w:r>
      <w:r>
        <w:rPr>
          <w:rFonts w:ascii="Tahoma" w:eastAsia="Times New Roman" w:hAnsi="Tahoma"/>
        </w:rPr>
        <w:tab/>
        <w:t>“</w:t>
      </w:r>
      <w:r>
        <w:rPr>
          <w:rFonts w:ascii="Tahoma" w:eastAsia="Times New Roman" w:hAnsi="Tahoma"/>
        </w:rPr>
        <w:tab/>
        <w:t>2 atkvæði og 1 fulltrúa</w:t>
      </w:r>
    </w:p>
    <w:p w14:paraId="1AEE1BD2"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401</w:t>
      </w:r>
      <w:r>
        <w:rPr>
          <w:rFonts w:ascii="Tahoma" w:eastAsia="Times New Roman" w:hAnsi="Tahoma"/>
        </w:rPr>
        <w:tab/>
        <w:t>-</w:t>
      </w:r>
      <w:r>
        <w:rPr>
          <w:rFonts w:ascii="Tahoma" w:eastAsia="Times New Roman" w:hAnsi="Tahoma"/>
        </w:rPr>
        <w:tab/>
        <w:t>600</w:t>
      </w:r>
      <w:r>
        <w:rPr>
          <w:rFonts w:ascii="Tahoma" w:eastAsia="Times New Roman" w:hAnsi="Tahoma"/>
        </w:rPr>
        <w:tab/>
        <w:t>“</w:t>
      </w:r>
      <w:r>
        <w:rPr>
          <w:rFonts w:ascii="Tahoma" w:eastAsia="Times New Roman" w:hAnsi="Tahoma"/>
        </w:rPr>
        <w:tab/>
        <w:t>“</w:t>
      </w:r>
      <w:r>
        <w:rPr>
          <w:rFonts w:ascii="Tahoma" w:eastAsia="Times New Roman" w:hAnsi="Tahoma"/>
        </w:rPr>
        <w:tab/>
        <w:t>3 atkvæði og 2 fulltrúa</w:t>
      </w:r>
    </w:p>
    <w:p w14:paraId="1AEE1BD3"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601</w:t>
      </w:r>
      <w:r>
        <w:rPr>
          <w:rFonts w:ascii="Tahoma" w:eastAsia="Times New Roman" w:hAnsi="Tahoma"/>
        </w:rPr>
        <w:tab/>
        <w:t>-</w:t>
      </w:r>
      <w:r>
        <w:rPr>
          <w:rFonts w:ascii="Tahoma" w:eastAsia="Times New Roman" w:hAnsi="Tahoma"/>
        </w:rPr>
        <w:tab/>
        <w:t>800</w:t>
      </w:r>
      <w:r>
        <w:rPr>
          <w:rFonts w:ascii="Tahoma" w:eastAsia="Times New Roman" w:hAnsi="Tahoma"/>
        </w:rPr>
        <w:tab/>
        <w:t>“</w:t>
      </w:r>
      <w:r>
        <w:rPr>
          <w:rFonts w:ascii="Tahoma" w:eastAsia="Times New Roman" w:hAnsi="Tahoma"/>
        </w:rPr>
        <w:tab/>
        <w:t>“</w:t>
      </w:r>
      <w:r>
        <w:rPr>
          <w:rFonts w:ascii="Tahoma" w:eastAsia="Times New Roman" w:hAnsi="Tahoma"/>
        </w:rPr>
        <w:tab/>
        <w:t>4 atkvæði og 2 fulltrúa</w:t>
      </w:r>
    </w:p>
    <w:p w14:paraId="1AEE1BD4"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801</w:t>
      </w:r>
      <w:r>
        <w:rPr>
          <w:rFonts w:ascii="Tahoma" w:eastAsia="Times New Roman" w:hAnsi="Tahoma"/>
        </w:rPr>
        <w:tab/>
        <w:t>-</w:t>
      </w:r>
      <w:r>
        <w:rPr>
          <w:rFonts w:ascii="Tahoma" w:eastAsia="Times New Roman" w:hAnsi="Tahoma"/>
        </w:rPr>
        <w:tab/>
        <w:t>1000</w:t>
      </w:r>
      <w:r>
        <w:rPr>
          <w:rFonts w:ascii="Tahoma" w:eastAsia="Times New Roman" w:hAnsi="Tahoma"/>
        </w:rPr>
        <w:tab/>
        <w:t>“</w:t>
      </w:r>
      <w:r>
        <w:rPr>
          <w:rFonts w:ascii="Tahoma" w:eastAsia="Times New Roman" w:hAnsi="Tahoma"/>
        </w:rPr>
        <w:tab/>
        <w:t>“</w:t>
      </w:r>
      <w:r>
        <w:rPr>
          <w:rFonts w:ascii="Tahoma" w:eastAsia="Times New Roman" w:hAnsi="Tahoma"/>
        </w:rPr>
        <w:tab/>
        <w:t>5 atkvæði og 3 fulltrúa</w:t>
      </w:r>
    </w:p>
    <w:p w14:paraId="1AEE1BD5"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1001</w:t>
      </w:r>
      <w:r>
        <w:rPr>
          <w:rFonts w:ascii="Tahoma" w:eastAsia="Times New Roman" w:hAnsi="Tahoma"/>
        </w:rPr>
        <w:tab/>
        <w:t>-</w:t>
      </w:r>
      <w:r>
        <w:rPr>
          <w:rFonts w:ascii="Tahoma" w:eastAsia="Times New Roman" w:hAnsi="Tahoma"/>
        </w:rPr>
        <w:tab/>
        <w:t>1200</w:t>
      </w:r>
      <w:r>
        <w:rPr>
          <w:rFonts w:ascii="Tahoma" w:eastAsia="Times New Roman" w:hAnsi="Tahoma"/>
        </w:rPr>
        <w:tab/>
        <w:t>“</w:t>
      </w:r>
      <w:r>
        <w:rPr>
          <w:rFonts w:ascii="Tahoma" w:eastAsia="Times New Roman" w:hAnsi="Tahoma"/>
        </w:rPr>
        <w:tab/>
        <w:t>“</w:t>
      </w:r>
      <w:r>
        <w:rPr>
          <w:rFonts w:ascii="Tahoma" w:eastAsia="Times New Roman" w:hAnsi="Tahoma"/>
        </w:rPr>
        <w:tab/>
        <w:t>6 atkvæði og 3 fulltrúa</w:t>
      </w:r>
    </w:p>
    <w:p w14:paraId="1AEE1BD6"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1201</w:t>
      </w:r>
      <w:r>
        <w:rPr>
          <w:rFonts w:ascii="Tahoma" w:eastAsia="Times New Roman" w:hAnsi="Tahoma"/>
        </w:rPr>
        <w:tab/>
        <w:t>-</w:t>
      </w:r>
      <w:r>
        <w:rPr>
          <w:rFonts w:ascii="Tahoma" w:eastAsia="Times New Roman" w:hAnsi="Tahoma"/>
        </w:rPr>
        <w:tab/>
        <w:t>1400</w:t>
      </w:r>
      <w:r>
        <w:rPr>
          <w:rFonts w:ascii="Tahoma" w:eastAsia="Times New Roman" w:hAnsi="Tahoma"/>
        </w:rPr>
        <w:tab/>
        <w:t>“</w:t>
      </w:r>
      <w:r>
        <w:rPr>
          <w:rFonts w:ascii="Tahoma" w:eastAsia="Times New Roman" w:hAnsi="Tahoma"/>
        </w:rPr>
        <w:tab/>
        <w:t>“</w:t>
      </w:r>
      <w:r>
        <w:rPr>
          <w:rFonts w:ascii="Tahoma" w:eastAsia="Times New Roman" w:hAnsi="Tahoma"/>
        </w:rPr>
        <w:tab/>
        <w:t>7 atkvæði og 4 fulltrúa</w:t>
      </w:r>
    </w:p>
    <w:p w14:paraId="1AEE1BD7"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1401</w:t>
      </w:r>
      <w:r>
        <w:rPr>
          <w:rFonts w:ascii="Tahoma" w:eastAsia="Times New Roman" w:hAnsi="Tahoma"/>
        </w:rPr>
        <w:tab/>
        <w:t>-</w:t>
      </w:r>
      <w:r>
        <w:rPr>
          <w:rFonts w:ascii="Tahoma" w:eastAsia="Times New Roman" w:hAnsi="Tahoma"/>
        </w:rPr>
        <w:tab/>
        <w:t>1600</w:t>
      </w:r>
      <w:r>
        <w:rPr>
          <w:rFonts w:ascii="Tahoma" w:eastAsia="Times New Roman" w:hAnsi="Tahoma"/>
        </w:rPr>
        <w:tab/>
        <w:t>“</w:t>
      </w:r>
      <w:r>
        <w:rPr>
          <w:rFonts w:ascii="Tahoma" w:eastAsia="Times New Roman" w:hAnsi="Tahoma"/>
        </w:rPr>
        <w:tab/>
        <w:t>“</w:t>
      </w:r>
      <w:r>
        <w:rPr>
          <w:rFonts w:ascii="Tahoma" w:eastAsia="Times New Roman" w:hAnsi="Tahoma"/>
        </w:rPr>
        <w:tab/>
        <w:t>8 atkvæði og 4 fulltrúa</w:t>
      </w:r>
    </w:p>
    <w:p w14:paraId="1AEE1BD8" w14:textId="77777777" w:rsidR="00D971F6" w:rsidRDefault="00132077">
      <w:pPr>
        <w:tabs>
          <w:tab w:val="right" w:pos="1418"/>
          <w:tab w:val="left" w:pos="1985"/>
          <w:tab w:val="left" w:pos="2552"/>
          <w:tab w:val="left" w:pos="3402"/>
          <w:tab w:val="left" w:pos="4678"/>
        </w:tabs>
        <w:spacing w:after="0" w:line="240" w:lineRule="auto"/>
        <w:ind w:firstLine="1134"/>
        <w:rPr>
          <w:rFonts w:ascii="Tahoma" w:eastAsia="Times New Roman" w:hAnsi="Tahoma"/>
        </w:rPr>
      </w:pPr>
      <w:r>
        <w:rPr>
          <w:rFonts w:ascii="Tahoma" w:eastAsia="Times New Roman" w:hAnsi="Tahoma"/>
        </w:rPr>
        <w:tab/>
        <w:t>1601</w:t>
      </w:r>
      <w:r>
        <w:rPr>
          <w:rFonts w:ascii="Tahoma" w:eastAsia="Times New Roman" w:hAnsi="Tahoma"/>
        </w:rPr>
        <w:tab/>
        <w:t>-</w:t>
      </w:r>
      <w:r>
        <w:rPr>
          <w:rFonts w:ascii="Tahoma" w:eastAsia="Times New Roman" w:hAnsi="Tahoma"/>
        </w:rPr>
        <w:tab/>
        <w:t>og yfir</w:t>
      </w:r>
      <w:r>
        <w:rPr>
          <w:rFonts w:ascii="Tahoma" w:eastAsia="Times New Roman" w:hAnsi="Tahoma"/>
        </w:rPr>
        <w:tab/>
        <w:t>“</w:t>
      </w:r>
      <w:r>
        <w:rPr>
          <w:rFonts w:ascii="Tahoma" w:eastAsia="Times New Roman" w:hAnsi="Tahoma"/>
        </w:rPr>
        <w:tab/>
        <w:t>“</w:t>
      </w:r>
      <w:r>
        <w:rPr>
          <w:rFonts w:ascii="Tahoma" w:eastAsia="Times New Roman" w:hAnsi="Tahoma"/>
        </w:rPr>
        <w:tab/>
        <w:t>9 atkvæði og 5 fulltrúa</w:t>
      </w:r>
    </w:p>
    <w:p w14:paraId="1AEE1BD9" w14:textId="77777777" w:rsidR="00D971F6" w:rsidRDefault="00D971F6">
      <w:pPr>
        <w:spacing w:after="0" w:line="240" w:lineRule="auto"/>
        <w:rPr>
          <w:rFonts w:ascii="Tahoma" w:eastAsia="Times New Roman" w:hAnsi="Tahoma"/>
        </w:rPr>
      </w:pPr>
    </w:p>
    <w:p w14:paraId="1AEE1BDA" w14:textId="77777777" w:rsidR="00D971F6" w:rsidRDefault="00132077">
      <w:pPr>
        <w:spacing w:after="0" w:line="240" w:lineRule="auto"/>
        <w:ind w:left="708" w:firstLine="12"/>
        <w:rPr>
          <w:rFonts w:ascii="Tahoma" w:eastAsia="Times New Roman" w:hAnsi="Tahoma"/>
          <w:bCs/>
        </w:rPr>
      </w:pPr>
      <w:r>
        <w:rPr>
          <w:rFonts w:ascii="Tahoma" w:eastAsia="Times New Roman" w:hAnsi="Tahoma"/>
          <w:bCs/>
        </w:rPr>
        <w:t>Félög með fleiri en einn fulltrúa skulu huga að jafnrétti kynja í tilnefningum til þingsetu.</w:t>
      </w:r>
    </w:p>
    <w:p w14:paraId="1AEE1BDB" w14:textId="77777777" w:rsidR="00D971F6" w:rsidRDefault="00D971F6">
      <w:pPr>
        <w:spacing w:after="0" w:line="240" w:lineRule="auto"/>
        <w:ind w:firstLine="720"/>
        <w:rPr>
          <w:rFonts w:ascii="Tahoma" w:eastAsia="Times New Roman" w:hAnsi="Tahoma"/>
          <w:b/>
        </w:rPr>
      </w:pPr>
    </w:p>
    <w:p w14:paraId="1AEE1BDC" w14:textId="77777777" w:rsidR="00D971F6" w:rsidRDefault="00132077">
      <w:pPr>
        <w:spacing w:after="0" w:line="240" w:lineRule="auto"/>
        <w:ind w:firstLine="720"/>
      </w:pPr>
      <w:r>
        <w:rPr>
          <w:rFonts w:ascii="Tahoma" w:eastAsia="Times New Roman" w:hAnsi="Tahoma"/>
          <w:b/>
        </w:rPr>
        <w:t>13. grein</w:t>
      </w:r>
      <w:r>
        <w:rPr>
          <w:rFonts w:ascii="Tahoma" w:eastAsia="Times New Roman" w:hAnsi="Tahoma"/>
          <w:b/>
          <w:shd w:val="clear" w:color="auto" w:fill="FFFF00"/>
        </w:rPr>
        <w:t xml:space="preserve"> </w:t>
      </w:r>
    </w:p>
    <w:p w14:paraId="1AEE1BDD" w14:textId="77777777" w:rsidR="00D971F6" w:rsidRDefault="00132077">
      <w:pPr>
        <w:spacing w:after="0" w:line="240" w:lineRule="auto"/>
        <w:ind w:left="720"/>
        <w:rPr>
          <w:rFonts w:ascii="Tahoma" w:eastAsia="Times New Roman" w:hAnsi="Tahoma"/>
        </w:rPr>
      </w:pPr>
      <w:r>
        <w:rPr>
          <w:rFonts w:ascii="Tahoma" w:eastAsia="Times New Roman" w:hAnsi="Tahoma"/>
        </w:rPr>
        <w:t>Á þingi ÍBR eiga sæti með málfrelsi, tillögu- og atkvæðisrétti fulltrúar þeir, sem aðildarfélög ÍBR hafa kjörið til þings skv. 12. gr. sbr. þó 10. gr., svo og einn fulltrúi frá hverju sérráði á bandalagssvæðinu sbr. þó 20. gr. Að auki hafa eftirtaldir aðilar rétt til þingsetu með málfrelsi og tillögurétt:  Framkvæmdastjórn ÍBR, framkvæmdastjórn ÍSÍ, stjórn UMFÍ, fulltrúi ráðuneytis íþróttamála og fulltrúi Reykjavíkurborgar.</w:t>
      </w:r>
    </w:p>
    <w:p w14:paraId="1AEE1BDE" w14:textId="77777777" w:rsidR="00D971F6" w:rsidRDefault="00D971F6">
      <w:pPr>
        <w:spacing w:after="0" w:line="240" w:lineRule="auto"/>
        <w:rPr>
          <w:rFonts w:ascii="Tahoma" w:eastAsia="Times New Roman" w:hAnsi="Tahoma"/>
        </w:rPr>
      </w:pPr>
    </w:p>
    <w:p w14:paraId="1AEE1BDF" w14:textId="77777777" w:rsidR="00D971F6" w:rsidRDefault="00D971F6">
      <w:pPr>
        <w:spacing w:after="0" w:line="240" w:lineRule="auto"/>
        <w:rPr>
          <w:rFonts w:ascii="Tahoma" w:eastAsia="Times New Roman" w:hAnsi="Tahoma"/>
        </w:rPr>
      </w:pPr>
    </w:p>
    <w:p w14:paraId="45AA0E06" w14:textId="77777777" w:rsidR="00132077" w:rsidRDefault="00132077">
      <w:pPr>
        <w:spacing w:after="0" w:line="240" w:lineRule="auto"/>
        <w:rPr>
          <w:rFonts w:ascii="Tahoma" w:eastAsia="Times New Roman" w:hAnsi="Tahoma"/>
        </w:rPr>
      </w:pPr>
    </w:p>
    <w:p w14:paraId="29F73489" w14:textId="77777777" w:rsidR="00132077" w:rsidRDefault="00132077">
      <w:pPr>
        <w:spacing w:after="0" w:line="240" w:lineRule="auto"/>
        <w:rPr>
          <w:rFonts w:ascii="Tahoma" w:eastAsia="Times New Roman" w:hAnsi="Tahoma"/>
        </w:rPr>
      </w:pPr>
    </w:p>
    <w:p w14:paraId="1AEE1BE0" w14:textId="77777777" w:rsidR="00D971F6" w:rsidRDefault="00132077">
      <w:pPr>
        <w:spacing w:after="0" w:line="240" w:lineRule="auto"/>
        <w:ind w:firstLine="720"/>
        <w:rPr>
          <w:rFonts w:ascii="Tahoma" w:eastAsia="Times New Roman" w:hAnsi="Tahoma"/>
          <w:b/>
          <w:bCs/>
        </w:rPr>
      </w:pPr>
      <w:r>
        <w:rPr>
          <w:rFonts w:ascii="Tahoma" w:eastAsia="Times New Roman" w:hAnsi="Tahoma"/>
          <w:b/>
          <w:bCs/>
        </w:rPr>
        <w:lastRenderedPageBreak/>
        <w:t xml:space="preserve">14. grein  </w:t>
      </w:r>
    </w:p>
    <w:p w14:paraId="1AEE1BE1" w14:textId="77777777" w:rsidR="00D971F6" w:rsidRDefault="00132077">
      <w:pPr>
        <w:spacing w:after="0" w:line="240" w:lineRule="auto"/>
        <w:ind w:firstLine="720"/>
        <w:rPr>
          <w:rFonts w:ascii="Tahoma" w:eastAsia="Times New Roman" w:hAnsi="Tahoma"/>
        </w:rPr>
      </w:pPr>
      <w:r>
        <w:rPr>
          <w:rFonts w:ascii="Tahoma" w:eastAsia="Times New Roman" w:hAnsi="Tahoma"/>
        </w:rPr>
        <w:t>Dagskrá þingsins skal vera þessi:</w:t>
      </w:r>
    </w:p>
    <w:p w14:paraId="1AEE1BE2" w14:textId="77777777" w:rsidR="00D971F6" w:rsidRDefault="00132077">
      <w:pPr>
        <w:spacing w:after="0" w:line="240" w:lineRule="auto"/>
        <w:rPr>
          <w:rFonts w:ascii="Tahoma" w:eastAsia="Times New Roman" w:hAnsi="Tahoma"/>
        </w:rPr>
      </w:pPr>
      <w:r>
        <w:rPr>
          <w:rFonts w:ascii="Tahoma" w:eastAsia="Times New Roman" w:hAnsi="Tahoma"/>
        </w:rPr>
        <w:tab/>
      </w:r>
      <w:r>
        <w:rPr>
          <w:rFonts w:ascii="Tahoma" w:eastAsia="Times New Roman" w:hAnsi="Tahoma"/>
        </w:rPr>
        <w:tab/>
        <w:t>1.</w:t>
      </w:r>
      <w:r>
        <w:rPr>
          <w:rFonts w:ascii="Tahoma" w:eastAsia="Times New Roman" w:hAnsi="Tahoma"/>
        </w:rPr>
        <w:tab/>
      </w:r>
      <w:r>
        <w:rPr>
          <w:rFonts w:ascii="Tahoma" w:eastAsia="Times New Roman" w:hAnsi="Tahoma"/>
        </w:rPr>
        <w:t xml:space="preserve">Þingsetning </w:t>
      </w:r>
    </w:p>
    <w:p w14:paraId="1AEE1BE3" w14:textId="77777777" w:rsidR="00D971F6" w:rsidRDefault="00132077">
      <w:pPr>
        <w:spacing w:after="0" w:line="240" w:lineRule="auto"/>
        <w:ind w:left="2160" w:hanging="720"/>
        <w:rPr>
          <w:rFonts w:ascii="Tahoma" w:eastAsia="Times New Roman" w:hAnsi="Tahoma"/>
        </w:rPr>
      </w:pPr>
      <w:r>
        <w:rPr>
          <w:rFonts w:ascii="Tahoma" w:eastAsia="Times New Roman" w:hAnsi="Tahoma"/>
        </w:rPr>
        <w:t>2.</w:t>
      </w:r>
      <w:r>
        <w:rPr>
          <w:rFonts w:ascii="Tahoma" w:eastAsia="Times New Roman" w:hAnsi="Tahoma"/>
        </w:rPr>
        <w:tab/>
        <w:t>Kosning þingforseta og þingritara.</w:t>
      </w:r>
    </w:p>
    <w:p w14:paraId="1AEE1BE4" w14:textId="77777777" w:rsidR="00D971F6" w:rsidRDefault="00132077">
      <w:pPr>
        <w:spacing w:after="0" w:line="240" w:lineRule="auto"/>
        <w:ind w:left="2160" w:hanging="720"/>
        <w:rPr>
          <w:rFonts w:ascii="Tahoma" w:eastAsia="Times New Roman" w:hAnsi="Tahoma"/>
        </w:rPr>
      </w:pPr>
      <w:r>
        <w:rPr>
          <w:rFonts w:ascii="Tahoma" w:eastAsia="Times New Roman" w:hAnsi="Tahoma"/>
        </w:rPr>
        <w:t>3.</w:t>
      </w:r>
      <w:r>
        <w:rPr>
          <w:rFonts w:ascii="Tahoma" w:eastAsia="Times New Roman" w:hAnsi="Tahoma"/>
        </w:rPr>
        <w:tab/>
        <w:t>Kosning þriggja manna kjörbréfanefndar.</w:t>
      </w:r>
    </w:p>
    <w:p w14:paraId="1AEE1BE5" w14:textId="77777777" w:rsidR="00D971F6" w:rsidRDefault="00132077">
      <w:pPr>
        <w:spacing w:after="0" w:line="240" w:lineRule="auto"/>
        <w:ind w:left="2160" w:hanging="720"/>
        <w:rPr>
          <w:rFonts w:ascii="Tahoma" w:eastAsia="Times New Roman" w:hAnsi="Tahoma"/>
        </w:rPr>
      </w:pPr>
      <w:r>
        <w:rPr>
          <w:rFonts w:ascii="Tahoma" w:eastAsia="Times New Roman" w:hAnsi="Tahoma"/>
        </w:rPr>
        <w:t>4.</w:t>
      </w:r>
      <w:r>
        <w:rPr>
          <w:rFonts w:ascii="Tahoma" w:eastAsia="Times New Roman" w:hAnsi="Tahoma"/>
        </w:rPr>
        <w:tab/>
        <w:t xml:space="preserve">Lagt fram og rætt:  Skýrsla stjórnar og ársreikningar og atkvæði greidd um þá. </w:t>
      </w:r>
      <w:r>
        <w:rPr>
          <w:rFonts w:ascii="Tahoma" w:eastAsia="Times New Roman" w:hAnsi="Tahoma"/>
        </w:rPr>
        <w:tab/>
      </w:r>
      <w:r>
        <w:rPr>
          <w:rFonts w:ascii="Tahoma" w:eastAsia="Times New Roman" w:hAnsi="Tahoma"/>
        </w:rPr>
        <w:tab/>
        <w:t xml:space="preserve">   </w:t>
      </w:r>
    </w:p>
    <w:p w14:paraId="1AEE1BE6" w14:textId="77777777" w:rsidR="00D971F6" w:rsidRDefault="00132077">
      <w:pPr>
        <w:spacing w:after="0" w:line="240" w:lineRule="auto"/>
        <w:ind w:left="2160" w:hanging="720"/>
        <w:rPr>
          <w:rFonts w:ascii="Tahoma" w:eastAsia="Times New Roman" w:hAnsi="Tahoma"/>
        </w:rPr>
      </w:pPr>
      <w:r>
        <w:rPr>
          <w:rFonts w:ascii="Tahoma" w:eastAsia="Times New Roman" w:hAnsi="Tahoma"/>
        </w:rPr>
        <w:t>5.</w:t>
      </w:r>
      <w:r>
        <w:rPr>
          <w:rFonts w:ascii="Tahoma" w:eastAsia="Times New Roman" w:hAnsi="Tahoma"/>
        </w:rPr>
        <w:tab/>
        <w:t>Fyrri umræða um fjárhagsáætlun yfirstandandi árs og næsta árs og þjónustugjald félaganna.</w:t>
      </w:r>
    </w:p>
    <w:p w14:paraId="1AEE1BE7" w14:textId="77777777" w:rsidR="00D971F6" w:rsidRDefault="00132077">
      <w:pPr>
        <w:spacing w:after="0" w:line="240" w:lineRule="auto"/>
        <w:ind w:left="2160" w:hanging="720"/>
        <w:rPr>
          <w:rFonts w:ascii="Tahoma" w:eastAsia="Times New Roman" w:hAnsi="Tahoma"/>
        </w:rPr>
      </w:pPr>
      <w:r>
        <w:rPr>
          <w:rFonts w:ascii="Tahoma" w:eastAsia="Times New Roman" w:hAnsi="Tahoma"/>
        </w:rPr>
        <w:t>6.</w:t>
      </w:r>
      <w:r>
        <w:rPr>
          <w:rFonts w:ascii="Tahoma" w:eastAsia="Times New Roman" w:hAnsi="Tahoma"/>
        </w:rPr>
        <w:tab/>
        <w:t>Fyrri umræða um lagabreytingar, sem liggja fyrir.  Laganefnd kjörin til að athuga  breytingar fyrir aðra umræðu.</w:t>
      </w:r>
    </w:p>
    <w:p w14:paraId="1AEE1BE8" w14:textId="77777777" w:rsidR="00D971F6" w:rsidRDefault="00132077">
      <w:pPr>
        <w:spacing w:after="0" w:line="240" w:lineRule="auto"/>
        <w:rPr>
          <w:rFonts w:ascii="Tahoma" w:eastAsia="Times New Roman" w:hAnsi="Tahoma"/>
        </w:rPr>
      </w:pPr>
      <w:r>
        <w:rPr>
          <w:rFonts w:ascii="Tahoma" w:eastAsia="Times New Roman" w:hAnsi="Tahoma"/>
        </w:rPr>
        <w:tab/>
      </w:r>
      <w:r>
        <w:rPr>
          <w:rFonts w:ascii="Tahoma" w:eastAsia="Times New Roman" w:hAnsi="Tahoma"/>
        </w:rPr>
        <w:tab/>
        <w:t>7.</w:t>
      </w:r>
      <w:r>
        <w:rPr>
          <w:rFonts w:ascii="Tahoma" w:eastAsia="Times New Roman" w:hAnsi="Tahoma"/>
        </w:rPr>
        <w:tab/>
        <w:t>Umræða um stefnumótun og starfsáætlun ÍBR.</w:t>
      </w:r>
    </w:p>
    <w:p w14:paraId="1AEE1BE9" w14:textId="77777777" w:rsidR="00D971F6" w:rsidRDefault="00132077">
      <w:pPr>
        <w:spacing w:after="0" w:line="240" w:lineRule="auto"/>
        <w:ind w:left="2160" w:hanging="720"/>
        <w:rPr>
          <w:rFonts w:ascii="Tahoma" w:eastAsia="Times New Roman" w:hAnsi="Tahoma"/>
        </w:rPr>
      </w:pPr>
      <w:r>
        <w:rPr>
          <w:rFonts w:ascii="Tahoma" w:eastAsia="Times New Roman" w:hAnsi="Tahoma"/>
        </w:rPr>
        <w:t>8.</w:t>
      </w:r>
      <w:r>
        <w:rPr>
          <w:rFonts w:ascii="Tahoma" w:eastAsia="Times New Roman" w:hAnsi="Tahoma"/>
        </w:rPr>
        <w:tab/>
        <w:t>Ræddar tillögur og mál, sem liggja fyrir.</w:t>
      </w:r>
    </w:p>
    <w:p w14:paraId="1AEE1BEA" w14:textId="77777777" w:rsidR="00D971F6" w:rsidRDefault="00132077">
      <w:pPr>
        <w:spacing w:after="0" w:line="240" w:lineRule="auto"/>
        <w:ind w:left="2160" w:hanging="720"/>
      </w:pPr>
      <w:r>
        <w:rPr>
          <w:rFonts w:ascii="Tahoma" w:eastAsia="Times New Roman" w:hAnsi="Tahoma"/>
        </w:rPr>
        <w:t>9.</w:t>
      </w:r>
      <w:r>
        <w:rPr>
          <w:rFonts w:ascii="Tahoma" w:eastAsia="Times New Roman" w:hAnsi="Tahoma"/>
        </w:rPr>
        <w:tab/>
        <w:t>Kosnar</w:t>
      </w:r>
      <w:r>
        <w:rPr>
          <w:rFonts w:ascii="Tahoma" w:eastAsia="Times New Roman" w:hAnsi="Tahoma"/>
          <w:color w:val="C00000"/>
        </w:rPr>
        <w:t xml:space="preserve"> </w:t>
      </w:r>
      <w:r>
        <w:rPr>
          <w:rFonts w:ascii="Tahoma" w:eastAsia="Times New Roman" w:hAnsi="Tahoma"/>
        </w:rPr>
        <w:t xml:space="preserve">tvær 5 manna </w:t>
      </w:r>
      <w:r>
        <w:rPr>
          <w:rFonts w:ascii="Tahoma" w:eastAsia="Times New Roman" w:hAnsi="Tahoma"/>
        </w:rPr>
        <w:t>þingnefndir: fjárhagsnefnd og allsherjarnefnd.</w:t>
      </w:r>
    </w:p>
    <w:p w14:paraId="1AEE1BEB" w14:textId="77777777" w:rsidR="00D971F6" w:rsidRDefault="00D971F6">
      <w:pPr>
        <w:spacing w:after="0" w:line="240" w:lineRule="auto"/>
        <w:rPr>
          <w:rFonts w:ascii="Tahoma" w:eastAsia="Times New Roman" w:hAnsi="Tahoma"/>
        </w:rPr>
      </w:pPr>
    </w:p>
    <w:p w14:paraId="1AEE1BEC" w14:textId="77777777" w:rsidR="00D971F6" w:rsidRDefault="00132077">
      <w:pPr>
        <w:spacing w:after="0" w:line="240" w:lineRule="auto"/>
        <w:ind w:left="2160"/>
        <w:rPr>
          <w:rFonts w:ascii="Tahoma" w:eastAsia="Times New Roman" w:hAnsi="Tahoma"/>
        </w:rPr>
      </w:pPr>
      <w:r>
        <w:rPr>
          <w:rFonts w:ascii="Tahoma" w:eastAsia="Times New Roman" w:hAnsi="Tahoma"/>
        </w:rPr>
        <w:t>ÞINGHLÉ</w:t>
      </w:r>
    </w:p>
    <w:p w14:paraId="1AEE1BED" w14:textId="77777777" w:rsidR="00D971F6" w:rsidRDefault="00D971F6">
      <w:pPr>
        <w:spacing w:after="0" w:line="240" w:lineRule="auto"/>
        <w:rPr>
          <w:rFonts w:ascii="Tahoma" w:eastAsia="Times New Roman" w:hAnsi="Tahoma"/>
        </w:rPr>
      </w:pPr>
    </w:p>
    <w:p w14:paraId="1AEE1BEE" w14:textId="77777777" w:rsidR="00D971F6" w:rsidRDefault="00132077">
      <w:pPr>
        <w:spacing w:after="0" w:line="240" w:lineRule="auto"/>
        <w:ind w:left="720" w:firstLine="720"/>
        <w:rPr>
          <w:rFonts w:ascii="Tahoma" w:eastAsia="Times New Roman" w:hAnsi="Tahoma"/>
        </w:rPr>
      </w:pPr>
      <w:r>
        <w:rPr>
          <w:rFonts w:ascii="Tahoma" w:eastAsia="Times New Roman" w:hAnsi="Tahoma"/>
        </w:rPr>
        <w:t>10.</w:t>
      </w:r>
      <w:r>
        <w:rPr>
          <w:rFonts w:ascii="Tahoma" w:eastAsia="Times New Roman" w:hAnsi="Tahoma"/>
        </w:rPr>
        <w:tab/>
        <w:t>Álit nefnda, umræður og atkvæðagreiðsla.</w:t>
      </w:r>
    </w:p>
    <w:p w14:paraId="1AEE1BEF" w14:textId="77777777" w:rsidR="00D971F6" w:rsidRDefault="00132077">
      <w:pPr>
        <w:spacing w:after="0" w:line="240" w:lineRule="auto"/>
        <w:ind w:left="720" w:firstLine="720"/>
        <w:rPr>
          <w:rFonts w:ascii="Tahoma" w:eastAsia="Times New Roman" w:hAnsi="Tahoma"/>
        </w:rPr>
      </w:pPr>
      <w:r>
        <w:rPr>
          <w:rFonts w:ascii="Tahoma" w:eastAsia="Times New Roman" w:hAnsi="Tahoma"/>
        </w:rPr>
        <w:t>11.</w:t>
      </w:r>
      <w:r>
        <w:rPr>
          <w:rFonts w:ascii="Tahoma" w:eastAsia="Times New Roman" w:hAnsi="Tahoma"/>
        </w:rPr>
        <w:tab/>
        <w:t xml:space="preserve">a)   Kosinn formaður ÍBR. </w:t>
      </w:r>
    </w:p>
    <w:p w14:paraId="1AEE1BF0" w14:textId="0BA72611" w:rsidR="00D971F6" w:rsidRDefault="00132077">
      <w:pPr>
        <w:tabs>
          <w:tab w:val="left" w:pos="2127"/>
          <w:tab w:val="left" w:pos="2552"/>
        </w:tabs>
        <w:spacing w:after="0" w:line="240" w:lineRule="auto"/>
        <w:ind w:left="2550" w:hanging="2550"/>
        <w:rPr>
          <w:rFonts w:ascii="Tahoma" w:eastAsia="Times New Roman" w:hAnsi="Tahoma"/>
        </w:rPr>
      </w:pPr>
      <w:r>
        <w:rPr>
          <w:rFonts w:ascii="Tahoma" w:eastAsia="Times New Roman" w:hAnsi="Tahoma"/>
        </w:rPr>
        <w:tab/>
        <w:t>b)</w:t>
      </w:r>
      <w:r>
        <w:rPr>
          <w:rFonts w:ascii="Tahoma" w:eastAsia="Times New Roman" w:hAnsi="Tahoma"/>
        </w:rPr>
        <w:tab/>
      </w:r>
      <w:r>
        <w:rPr>
          <w:rFonts w:ascii="Tahoma" w:eastAsia="Times New Roman" w:hAnsi="Tahoma"/>
        </w:rPr>
        <w:t>Kosnir þrír stjórnarmenn af sex úr fráfarandi stjórn.</w:t>
      </w:r>
    </w:p>
    <w:p w14:paraId="1AEE1BF1" w14:textId="77777777" w:rsidR="00D971F6" w:rsidRDefault="00132077">
      <w:pPr>
        <w:tabs>
          <w:tab w:val="left" w:pos="2127"/>
          <w:tab w:val="left" w:pos="2552"/>
        </w:tabs>
        <w:spacing w:after="0" w:line="240" w:lineRule="auto"/>
        <w:rPr>
          <w:rFonts w:ascii="Tahoma" w:eastAsia="Times New Roman" w:hAnsi="Tahoma"/>
        </w:rPr>
      </w:pPr>
      <w:r>
        <w:rPr>
          <w:rFonts w:ascii="Tahoma" w:eastAsia="Times New Roman" w:hAnsi="Tahoma"/>
        </w:rPr>
        <w:tab/>
        <w:t>c)</w:t>
      </w:r>
      <w:r>
        <w:rPr>
          <w:rFonts w:ascii="Tahoma" w:eastAsia="Times New Roman" w:hAnsi="Tahoma"/>
        </w:rPr>
        <w:tab/>
        <w:t>Kosnir þrír stjórnarmenn.</w:t>
      </w:r>
    </w:p>
    <w:p w14:paraId="1AEE1BF2" w14:textId="77777777" w:rsidR="00D971F6" w:rsidRDefault="00132077">
      <w:pPr>
        <w:tabs>
          <w:tab w:val="left" w:pos="2127"/>
          <w:tab w:val="left" w:pos="2552"/>
        </w:tabs>
        <w:spacing w:after="0" w:line="240" w:lineRule="auto"/>
      </w:pPr>
      <w:r>
        <w:rPr>
          <w:rFonts w:ascii="Tahoma" w:eastAsia="Times New Roman" w:hAnsi="Tahoma"/>
        </w:rPr>
        <w:tab/>
        <w:t>d)</w:t>
      </w:r>
      <w:r>
        <w:rPr>
          <w:rFonts w:ascii="Tahoma" w:eastAsia="Times New Roman" w:hAnsi="Tahoma"/>
        </w:rPr>
        <w:tab/>
        <w:t>Kosnir tveir varamenn.</w:t>
      </w:r>
    </w:p>
    <w:p w14:paraId="1AEE1BF3" w14:textId="77777777" w:rsidR="00D971F6" w:rsidRDefault="00132077">
      <w:pPr>
        <w:tabs>
          <w:tab w:val="left" w:pos="2127"/>
          <w:tab w:val="left" w:pos="2552"/>
        </w:tabs>
        <w:spacing w:after="0" w:line="240" w:lineRule="auto"/>
        <w:ind w:left="2552" w:hanging="2550"/>
        <w:rPr>
          <w:rFonts w:ascii="Tahoma" w:eastAsia="Times New Roman" w:hAnsi="Tahoma"/>
        </w:rPr>
      </w:pPr>
      <w:r>
        <w:rPr>
          <w:rFonts w:ascii="Tahoma" w:eastAsia="Times New Roman" w:hAnsi="Tahoma"/>
        </w:rPr>
        <w:tab/>
        <w:t>e)</w:t>
      </w:r>
      <w:r>
        <w:rPr>
          <w:rFonts w:ascii="Tahoma" w:eastAsia="Times New Roman" w:hAnsi="Tahoma"/>
        </w:rPr>
        <w:tab/>
      </w:r>
      <w:r>
        <w:rPr>
          <w:rFonts w:ascii="Tahoma" w:eastAsia="Times New Roman" w:hAnsi="Tahoma"/>
        </w:rPr>
        <w:t>Kosinn endurskoðandi eða endurskoðunarfyrirtæki.</w:t>
      </w:r>
    </w:p>
    <w:p w14:paraId="1AEE1BF4" w14:textId="77777777" w:rsidR="00D971F6" w:rsidRDefault="00132077">
      <w:pPr>
        <w:tabs>
          <w:tab w:val="left" w:pos="2127"/>
          <w:tab w:val="left" w:pos="2552"/>
        </w:tabs>
        <w:spacing w:after="0" w:line="240" w:lineRule="auto"/>
        <w:rPr>
          <w:rFonts w:ascii="Tahoma" w:eastAsia="Times New Roman" w:hAnsi="Tahoma"/>
        </w:rPr>
      </w:pPr>
      <w:r>
        <w:rPr>
          <w:rFonts w:ascii="Tahoma" w:eastAsia="Times New Roman" w:hAnsi="Tahoma"/>
        </w:rPr>
        <w:tab/>
        <w:t>f)</w:t>
      </w:r>
      <w:r>
        <w:rPr>
          <w:rFonts w:ascii="Tahoma" w:eastAsia="Times New Roman" w:hAnsi="Tahoma"/>
        </w:rPr>
        <w:tab/>
        <w:t>Kosin þriggja manna kjörnefnd og einn til vara sbr. 8. grein.</w:t>
      </w:r>
    </w:p>
    <w:p w14:paraId="1AEE1BF5" w14:textId="77777777" w:rsidR="00D971F6" w:rsidRDefault="00132077">
      <w:pPr>
        <w:tabs>
          <w:tab w:val="left" w:pos="2127"/>
          <w:tab w:val="left" w:pos="2552"/>
        </w:tabs>
        <w:spacing w:after="0" w:line="240" w:lineRule="auto"/>
        <w:rPr>
          <w:rFonts w:ascii="Tahoma" w:eastAsia="Times New Roman" w:hAnsi="Tahoma"/>
        </w:rPr>
      </w:pPr>
      <w:r>
        <w:rPr>
          <w:rFonts w:ascii="Tahoma" w:eastAsia="Times New Roman" w:hAnsi="Tahoma"/>
        </w:rPr>
        <w:tab/>
        <w:t>g)</w:t>
      </w:r>
      <w:r>
        <w:rPr>
          <w:rFonts w:ascii="Tahoma" w:eastAsia="Times New Roman" w:hAnsi="Tahoma"/>
        </w:rPr>
        <w:tab/>
        <w:t>Kosnar fastanefndir, er þingið ákveður.</w:t>
      </w:r>
    </w:p>
    <w:p w14:paraId="1AEE1BF6" w14:textId="77777777" w:rsidR="00D971F6" w:rsidRDefault="00132077">
      <w:pPr>
        <w:spacing w:after="0" w:line="240" w:lineRule="auto"/>
        <w:ind w:left="720" w:firstLine="720"/>
        <w:rPr>
          <w:rFonts w:ascii="Tahoma" w:eastAsia="Times New Roman" w:hAnsi="Tahoma"/>
        </w:rPr>
      </w:pPr>
      <w:r>
        <w:rPr>
          <w:rFonts w:ascii="Tahoma" w:eastAsia="Times New Roman" w:hAnsi="Tahoma"/>
        </w:rPr>
        <w:t>12.</w:t>
      </w:r>
      <w:r>
        <w:rPr>
          <w:rFonts w:ascii="Tahoma" w:eastAsia="Times New Roman" w:hAnsi="Tahoma"/>
        </w:rPr>
        <w:tab/>
        <w:t>Önnur mál.</w:t>
      </w:r>
    </w:p>
    <w:p w14:paraId="1AEE1BF7" w14:textId="77777777" w:rsidR="00D971F6" w:rsidRDefault="00132077">
      <w:pPr>
        <w:spacing w:after="0" w:line="240" w:lineRule="auto"/>
        <w:ind w:left="720" w:firstLine="720"/>
        <w:rPr>
          <w:rFonts w:ascii="Tahoma" w:eastAsia="Times New Roman" w:hAnsi="Tahoma"/>
        </w:rPr>
      </w:pPr>
      <w:r>
        <w:rPr>
          <w:rFonts w:ascii="Tahoma" w:eastAsia="Times New Roman" w:hAnsi="Tahoma"/>
        </w:rPr>
        <w:t>13.</w:t>
      </w:r>
      <w:r>
        <w:rPr>
          <w:rFonts w:ascii="Tahoma" w:eastAsia="Times New Roman" w:hAnsi="Tahoma"/>
        </w:rPr>
        <w:tab/>
        <w:t>Þingslit.</w:t>
      </w:r>
    </w:p>
    <w:p w14:paraId="1AEE1BF8" w14:textId="77777777" w:rsidR="00D971F6" w:rsidRDefault="00D971F6">
      <w:pPr>
        <w:spacing w:after="0" w:line="240" w:lineRule="auto"/>
        <w:rPr>
          <w:rFonts w:ascii="Tahoma" w:eastAsia="Times New Roman" w:hAnsi="Tahoma"/>
        </w:rPr>
      </w:pPr>
    </w:p>
    <w:p w14:paraId="1AEE1BF9" w14:textId="77777777" w:rsidR="00D971F6" w:rsidRDefault="00132077">
      <w:pPr>
        <w:spacing w:after="0" w:line="240" w:lineRule="auto"/>
        <w:ind w:left="720"/>
        <w:rPr>
          <w:rFonts w:ascii="Tahoma" w:eastAsia="Times New Roman" w:hAnsi="Tahoma"/>
        </w:rPr>
      </w:pPr>
      <w:r>
        <w:rPr>
          <w:rFonts w:ascii="Tahoma" w:eastAsia="Times New Roman" w:hAnsi="Tahoma"/>
        </w:rPr>
        <w:t>Þingið skal móta stefnu ÍBR, a.m.k. til næstu tveggja ára með því að ákveða þá málaflokka, sem leggja ber áherslu á í starfi framkvæmdastjórnar.  Öllum stærri málum, sem þingið fær til meðferðar, skal vísað til nefnda og starfa þær á milli funda.  Allar kosningar skulu vera bundnar og skriflegar, séu fleiri tilnefndir en kjósa skal.  Verði atkvæði jöfn,  ræður hlutkesti.  Einnig er heimilt að kjósa með rafrænum hætti.</w:t>
      </w:r>
    </w:p>
    <w:p w14:paraId="1AEE1BFA" w14:textId="77777777" w:rsidR="00D971F6" w:rsidRDefault="00132077">
      <w:pPr>
        <w:spacing w:after="0" w:line="240" w:lineRule="auto"/>
        <w:ind w:left="720"/>
        <w:rPr>
          <w:rFonts w:ascii="Tahoma" w:eastAsia="Times New Roman" w:hAnsi="Tahoma"/>
        </w:rPr>
      </w:pPr>
      <w:r>
        <w:rPr>
          <w:rFonts w:ascii="Tahoma" w:eastAsia="Times New Roman" w:hAnsi="Tahoma"/>
        </w:rPr>
        <w:t>Komi til þess að fleiri séu í kjöri en sæti eru fyrir skulu þeir eiga þess kost að bjóða sig fram til annars embættis ef þeir bíða lægri hlut í kosningu.</w:t>
      </w:r>
    </w:p>
    <w:p w14:paraId="1AEE1BFB" w14:textId="77777777" w:rsidR="00D971F6" w:rsidRDefault="00132077">
      <w:pPr>
        <w:spacing w:after="0" w:line="240" w:lineRule="auto"/>
        <w:ind w:left="720"/>
        <w:rPr>
          <w:rFonts w:ascii="Tahoma" w:eastAsia="Times New Roman" w:hAnsi="Tahoma"/>
        </w:rPr>
      </w:pPr>
      <w:r>
        <w:rPr>
          <w:rFonts w:ascii="Tahoma" w:eastAsia="Times New Roman" w:hAnsi="Tahoma"/>
        </w:rPr>
        <w:t>Í sambandi við þingið má flytja erindi og hafa íþróttasýningar, eftir því sem tími er til.</w:t>
      </w:r>
    </w:p>
    <w:p w14:paraId="1AEE1BFC" w14:textId="77777777" w:rsidR="00D971F6" w:rsidRDefault="00D971F6">
      <w:pPr>
        <w:spacing w:after="0" w:line="240" w:lineRule="auto"/>
        <w:rPr>
          <w:rFonts w:ascii="Tahoma" w:eastAsia="Times New Roman" w:hAnsi="Tahoma"/>
        </w:rPr>
      </w:pPr>
    </w:p>
    <w:p w14:paraId="1AEE1BFD" w14:textId="77777777" w:rsidR="00D971F6" w:rsidRDefault="00132077">
      <w:pPr>
        <w:spacing w:after="0" w:line="240" w:lineRule="auto"/>
        <w:ind w:left="720"/>
        <w:rPr>
          <w:rFonts w:ascii="Tahoma" w:eastAsia="Times New Roman" w:hAnsi="Tahoma"/>
          <w:b/>
        </w:rPr>
      </w:pPr>
      <w:r>
        <w:rPr>
          <w:rFonts w:ascii="Tahoma" w:eastAsia="Times New Roman" w:hAnsi="Tahoma"/>
          <w:b/>
        </w:rPr>
        <w:t>15. grein</w:t>
      </w:r>
    </w:p>
    <w:p w14:paraId="1AEE1BFE" w14:textId="77777777" w:rsidR="00D971F6" w:rsidRDefault="00132077">
      <w:pPr>
        <w:spacing w:after="0" w:line="240" w:lineRule="auto"/>
        <w:ind w:left="720"/>
        <w:rPr>
          <w:rFonts w:ascii="Tahoma" w:eastAsia="Times New Roman" w:hAnsi="Tahoma"/>
        </w:rPr>
      </w:pPr>
      <w:r>
        <w:rPr>
          <w:rFonts w:ascii="Tahoma" w:eastAsia="Times New Roman" w:hAnsi="Tahoma"/>
        </w:rPr>
        <w:t>Í málum, sem tilkynnt hafa verið í þingboði, hvort sem er á reglulegu þingi eða aukaþingi, ræður einfaldur meirihluti atkvæða úrslitum.  Til að taka megi til meðferðar á þinginu mál, sem ekki var getið í fundarboði, þarf það samþykki 2/3 greiddra atkvæða,  og 4/5 greiddra atkvæða til að samþykkja þau.  Til lagabreytinga þarf samþykki 2/3 greiddra atkvæða.</w:t>
      </w:r>
    </w:p>
    <w:p w14:paraId="1AEE1BFF" w14:textId="77777777" w:rsidR="00D971F6" w:rsidRDefault="00D971F6">
      <w:pPr>
        <w:spacing w:after="0" w:line="240" w:lineRule="auto"/>
        <w:rPr>
          <w:rFonts w:ascii="Tahoma" w:eastAsia="Times New Roman" w:hAnsi="Tahoma"/>
        </w:rPr>
      </w:pPr>
    </w:p>
    <w:p w14:paraId="1AEE1C00" w14:textId="77777777" w:rsidR="00D971F6" w:rsidRDefault="00132077">
      <w:pPr>
        <w:spacing w:after="0" w:line="240" w:lineRule="auto"/>
        <w:ind w:firstLine="720"/>
        <w:rPr>
          <w:rFonts w:ascii="Tahoma" w:eastAsia="Times New Roman" w:hAnsi="Tahoma"/>
          <w:b/>
        </w:rPr>
      </w:pPr>
      <w:r>
        <w:rPr>
          <w:rFonts w:ascii="Tahoma" w:eastAsia="Times New Roman" w:hAnsi="Tahoma"/>
          <w:b/>
        </w:rPr>
        <w:t xml:space="preserve">16. grein </w:t>
      </w:r>
    </w:p>
    <w:p w14:paraId="1AEE1C01" w14:textId="77777777" w:rsidR="00D971F6" w:rsidRDefault="00132077">
      <w:pPr>
        <w:spacing w:after="0" w:line="240" w:lineRule="auto"/>
        <w:ind w:firstLine="720"/>
        <w:rPr>
          <w:rFonts w:ascii="Tahoma" w:eastAsia="Times New Roman" w:hAnsi="Tahoma"/>
        </w:rPr>
      </w:pPr>
      <w:r>
        <w:rPr>
          <w:rFonts w:ascii="Tahoma" w:eastAsia="Times New Roman" w:hAnsi="Tahoma"/>
        </w:rPr>
        <w:t>Framkvæmdastjórn útdeilir fulltrúum á Íþróttaþing.</w:t>
      </w:r>
    </w:p>
    <w:p w14:paraId="1AEE1C02" w14:textId="77777777" w:rsidR="00D971F6" w:rsidRDefault="00132077">
      <w:pPr>
        <w:spacing w:after="0" w:line="240" w:lineRule="auto"/>
        <w:ind w:left="720"/>
        <w:rPr>
          <w:rFonts w:ascii="Tahoma" w:eastAsia="Times New Roman" w:hAnsi="Tahoma"/>
        </w:rPr>
      </w:pPr>
      <w:r>
        <w:rPr>
          <w:rFonts w:ascii="Tahoma" w:eastAsia="Times New Roman" w:hAnsi="Tahoma"/>
        </w:rPr>
        <w:t>Á héraðssambandið rétt á fulltrúafjölda, sem miðast við hlutfall fjölda félagsmanna ÍBR af heildarfjölda félagsmanna ÍSÍ síðasta starfsár fyrir Íþróttaþing.</w:t>
      </w:r>
    </w:p>
    <w:p w14:paraId="1AEE1C03" w14:textId="77777777" w:rsidR="00D971F6" w:rsidRDefault="00D971F6">
      <w:pPr>
        <w:spacing w:after="0" w:line="240" w:lineRule="auto"/>
        <w:ind w:left="720"/>
        <w:rPr>
          <w:rFonts w:ascii="Tahoma" w:eastAsia="Times New Roman" w:hAnsi="Tahoma"/>
        </w:rPr>
      </w:pPr>
    </w:p>
    <w:p w14:paraId="1AEE1C04" w14:textId="77777777" w:rsidR="00D971F6" w:rsidRDefault="00132077">
      <w:pPr>
        <w:spacing w:after="0" w:line="240" w:lineRule="auto"/>
        <w:ind w:left="2160" w:hanging="720"/>
        <w:rPr>
          <w:rFonts w:ascii="Tahoma" w:eastAsia="Times New Roman" w:hAnsi="Tahoma"/>
        </w:rPr>
      </w:pPr>
      <w:r>
        <w:rPr>
          <w:rFonts w:ascii="Tahoma" w:eastAsia="Times New Roman" w:hAnsi="Tahoma"/>
        </w:rPr>
        <w:t>1)</w:t>
      </w:r>
      <w:r>
        <w:rPr>
          <w:rFonts w:ascii="Tahoma" w:eastAsia="Times New Roman" w:hAnsi="Tahoma"/>
        </w:rPr>
        <w:tab/>
        <w:t>Séu félagsmenn ÍBR færri en 10.000, skal fyrst koma einn fulltrúi frá framkvæmdastjórn, tveir, ef félagsmenn eru frá 10.000 til 19.999, þrír, ef félagsmenn eru frá 20.000 til 29.999 og fjórir, ef félagsmenn eru 30.000 eða fleiri.  Á sama hátt skulu koma jafnmargir varamenn.</w:t>
      </w:r>
    </w:p>
    <w:p w14:paraId="1AEE1C05" w14:textId="77777777" w:rsidR="00D971F6" w:rsidRDefault="00D971F6">
      <w:pPr>
        <w:spacing w:after="0" w:line="240" w:lineRule="auto"/>
        <w:ind w:left="2160" w:hanging="720"/>
        <w:rPr>
          <w:rFonts w:ascii="Tahoma" w:eastAsia="Times New Roman" w:hAnsi="Tahoma"/>
        </w:rPr>
      </w:pPr>
    </w:p>
    <w:p w14:paraId="1AEE1C06" w14:textId="77777777" w:rsidR="00D971F6" w:rsidRDefault="00132077">
      <w:pPr>
        <w:spacing w:after="0" w:line="240" w:lineRule="auto"/>
        <w:ind w:left="2160" w:hanging="720"/>
        <w:rPr>
          <w:rFonts w:ascii="Tahoma" w:eastAsia="Times New Roman" w:hAnsi="Tahoma"/>
        </w:rPr>
      </w:pPr>
      <w:r>
        <w:rPr>
          <w:rFonts w:ascii="Tahoma" w:eastAsia="Times New Roman" w:hAnsi="Tahoma"/>
        </w:rPr>
        <w:t>2)</w:t>
      </w:r>
      <w:r>
        <w:rPr>
          <w:rFonts w:ascii="Tahoma" w:eastAsia="Times New Roman" w:hAnsi="Tahoma"/>
        </w:rPr>
        <w:tab/>
        <w:t xml:space="preserve">Hverfafélögin skulu síðan tilnefna einn aðalfulltrúa </w:t>
      </w:r>
      <w:r>
        <w:rPr>
          <w:rFonts w:ascii="Tahoma" w:eastAsia="Times New Roman" w:hAnsi="Tahoma"/>
        </w:rPr>
        <w:t>hvert.</w:t>
      </w:r>
    </w:p>
    <w:p w14:paraId="1AEE1C07" w14:textId="77777777" w:rsidR="00D971F6" w:rsidRDefault="00132077">
      <w:pPr>
        <w:spacing w:after="0" w:line="240" w:lineRule="auto"/>
        <w:ind w:left="2160" w:hanging="720"/>
        <w:rPr>
          <w:rFonts w:ascii="Tahoma" w:eastAsia="Times New Roman" w:hAnsi="Tahoma"/>
        </w:rPr>
      </w:pPr>
      <w:r>
        <w:rPr>
          <w:rFonts w:ascii="Tahoma" w:eastAsia="Times New Roman" w:hAnsi="Tahoma"/>
        </w:rPr>
        <w:t>3)</w:t>
      </w:r>
      <w:r>
        <w:rPr>
          <w:rFonts w:ascii="Tahoma" w:eastAsia="Times New Roman" w:hAnsi="Tahoma"/>
        </w:rPr>
        <w:tab/>
        <w:t>Íþróttafélögin skulu síðan tilnefna aðalfulltrúa í hlutfalli við fjölda þingfulltrúa sinna á þingi ÍBR uns tilskyldum fulltrúafjölda er náð, og skal miðað við reglur um hlutfallskosningar.</w:t>
      </w:r>
    </w:p>
    <w:p w14:paraId="1AEE1C08" w14:textId="77777777" w:rsidR="00D971F6" w:rsidRDefault="00132077">
      <w:pPr>
        <w:spacing w:after="0" w:line="240" w:lineRule="auto"/>
        <w:ind w:left="2160" w:hanging="720"/>
        <w:rPr>
          <w:rFonts w:ascii="Tahoma" w:eastAsia="Times New Roman" w:hAnsi="Tahoma"/>
        </w:rPr>
      </w:pPr>
      <w:r>
        <w:rPr>
          <w:rFonts w:ascii="Tahoma" w:eastAsia="Times New Roman" w:hAnsi="Tahoma"/>
        </w:rPr>
        <w:t>4)</w:t>
      </w:r>
      <w:r>
        <w:rPr>
          <w:rFonts w:ascii="Tahoma" w:eastAsia="Times New Roman" w:hAnsi="Tahoma"/>
        </w:rPr>
        <w:tab/>
        <w:t>Varafulltrúar á Íþróttaþing, jafnmargir aðalfulltrúum, skulu valdir þannig:</w:t>
      </w:r>
    </w:p>
    <w:p w14:paraId="1AEE1C09" w14:textId="77777777" w:rsidR="00D971F6" w:rsidRDefault="00132077">
      <w:pPr>
        <w:spacing w:after="0" w:line="240" w:lineRule="auto"/>
        <w:ind w:left="2880" w:hanging="720"/>
        <w:rPr>
          <w:rFonts w:ascii="Tahoma" w:eastAsia="Times New Roman" w:hAnsi="Tahoma"/>
        </w:rPr>
      </w:pPr>
      <w:r>
        <w:rPr>
          <w:rFonts w:ascii="Tahoma" w:eastAsia="Times New Roman" w:hAnsi="Tahoma"/>
        </w:rPr>
        <w:t xml:space="preserve">a) </w:t>
      </w:r>
      <w:r>
        <w:rPr>
          <w:rFonts w:ascii="Tahoma" w:eastAsia="Times New Roman" w:hAnsi="Tahoma"/>
        </w:rPr>
        <w:tab/>
        <w:t>Fyrst komi einn varafulltrúi frá hverju aðildarfélagi ÍBR sem hefur tilnefnt aðalfulltrúa án þess að fá fulltrúa kjörinn í röð sem ræðst af fjölda þingfulltrúa á þingi ÍBR.</w:t>
      </w:r>
    </w:p>
    <w:p w14:paraId="1AEE1C0A" w14:textId="77777777" w:rsidR="00D971F6" w:rsidRDefault="00132077">
      <w:pPr>
        <w:spacing w:after="0" w:line="240" w:lineRule="auto"/>
        <w:ind w:left="2880" w:hanging="720"/>
        <w:rPr>
          <w:rFonts w:ascii="Tahoma" w:eastAsia="Times New Roman" w:hAnsi="Tahoma"/>
        </w:rPr>
      </w:pPr>
      <w:r>
        <w:rPr>
          <w:rFonts w:ascii="Tahoma" w:eastAsia="Times New Roman" w:hAnsi="Tahoma"/>
        </w:rPr>
        <w:t xml:space="preserve">b) </w:t>
      </w:r>
      <w:r>
        <w:rPr>
          <w:rFonts w:ascii="Tahoma" w:eastAsia="Times New Roman" w:hAnsi="Tahoma"/>
        </w:rPr>
        <w:tab/>
        <w:t>Þá varafulltrúa sem þá á eftir, skal velja eftir sömu reglu og aðalfulltrúar eru valdir.</w:t>
      </w:r>
    </w:p>
    <w:p w14:paraId="1AEE1C0B" w14:textId="77777777" w:rsidR="00D971F6" w:rsidRDefault="00D971F6">
      <w:pPr>
        <w:spacing w:after="0" w:line="240" w:lineRule="auto"/>
        <w:rPr>
          <w:rFonts w:ascii="Tahoma" w:eastAsia="Times New Roman" w:hAnsi="Tahoma"/>
        </w:rPr>
      </w:pPr>
    </w:p>
    <w:p w14:paraId="1AEE1C0C" w14:textId="77777777" w:rsidR="00D971F6" w:rsidRDefault="00132077">
      <w:pPr>
        <w:spacing w:after="0" w:line="240" w:lineRule="auto"/>
        <w:ind w:left="720"/>
        <w:rPr>
          <w:rFonts w:ascii="Tahoma" w:eastAsia="Times New Roman" w:hAnsi="Tahoma"/>
        </w:rPr>
      </w:pPr>
      <w:r>
        <w:rPr>
          <w:rFonts w:ascii="Tahoma" w:eastAsia="Times New Roman" w:hAnsi="Tahoma"/>
        </w:rPr>
        <w:t>Berist ekki tilnefningar frá einhverjum aðildarfélögum, skal stjórn ÍBR velja fulltrúa til þess að fylla tölu fulltrúa bandalagsins á íþróttaþing.</w:t>
      </w:r>
    </w:p>
    <w:p w14:paraId="1AEE1C0D" w14:textId="77777777" w:rsidR="00D971F6" w:rsidRDefault="00D971F6">
      <w:pPr>
        <w:spacing w:after="0" w:line="240" w:lineRule="auto"/>
        <w:ind w:left="720"/>
        <w:rPr>
          <w:rFonts w:ascii="Tahoma" w:eastAsia="Times New Roman" w:hAnsi="Tahoma"/>
        </w:rPr>
      </w:pPr>
    </w:p>
    <w:p w14:paraId="1AEE1C0E" w14:textId="77777777" w:rsidR="00D971F6" w:rsidRDefault="00132077">
      <w:pPr>
        <w:spacing w:after="0" w:line="240" w:lineRule="auto"/>
        <w:ind w:left="720"/>
        <w:rPr>
          <w:rFonts w:ascii="Tahoma" w:eastAsia="Times New Roman" w:hAnsi="Tahoma"/>
        </w:rPr>
      </w:pPr>
      <w:r>
        <w:rPr>
          <w:rFonts w:ascii="Tahoma" w:eastAsia="Times New Roman" w:hAnsi="Tahoma"/>
        </w:rPr>
        <w:t>Framkvæmdastjórn skal tilnefna fulltrúa á sambandsþing UMFÍ.</w:t>
      </w:r>
    </w:p>
    <w:p w14:paraId="1AEE1C0F" w14:textId="77777777" w:rsidR="00D971F6" w:rsidRDefault="00D971F6">
      <w:pPr>
        <w:spacing w:after="0" w:line="240" w:lineRule="auto"/>
        <w:ind w:left="720"/>
        <w:rPr>
          <w:rFonts w:ascii="Tahoma" w:eastAsia="Times New Roman" w:hAnsi="Tahoma"/>
        </w:rPr>
      </w:pPr>
    </w:p>
    <w:p w14:paraId="1AEE1C10" w14:textId="77777777" w:rsidR="00D971F6" w:rsidRDefault="00132077">
      <w:pPr>
        <w:spacing w:after="0" w:line="240" w:lineRule="auto"/>
        <w:ind w:left="720"/>
        <w:rPr>
          <w:rFonts w:ascii="Tahoma" w:eastAsia="Times New Roman" w:hAnsi="Tahoma"/>
        </w:rPr>
      </w:pPr>
      <w:r>
        <w:rPr>
          <w:rFonts w:ascii="Tahoma" w:eastAsia="Times New Roman" w:hAnsi="Tahoma"/>
        </w:rPr>
        <w:t>Þau félög sem ekki senda fulltrúa á þing ÍBR, fyrirgera rétti sínum til að senda fulltrúa á Íþróttaþing og sambandsþing UMFÍ.</w:t>
      </w:r>
    </w:p>
    <w:p w14:paraId="1AEE1C11" w14:textId="77777777" w:rsidR="00D971F6" w:rsidRDefault="00D971F6">
      <w:pPr>
        <w:spacing w:after="0" w:line="240" w:lineRule="auto"/>
        <w:ind w:firstLine="720"/>
        <w:rPr>
          <w:rFonts w:ascii="Tahoma" w:eastAsia="Times New Roman" w:hAnsi="Tahoma"/>
          <w:b/>
        </w:rPr>
      </w:pPr>
    </w:p>
    <w:p w14:paraId="1AEE1C12" w14:textId="77777777" w:rsidR="00D971F6" w:rsidRDefault="00132077">
      <w:pPr>
        <w:spacing w:after="0" w:line="240" w:lineRule="auto"/>
        <w:ind w:firstLine="720"/>
        <w:rPr>
          <w:rFonts w:ascii="Tahoma" w:eastAsia="Times New Roman" w:hAnsi="Tahoma"/>
          <w:b/>
        </w:rPr>
      </w:pPr>
      <w:r>
        <w:rPr>
          <w:rFonts w:ascii="Tahoma" w:eastAsia="Times New Roman" w:hAnsi="Tahoma"/>
          <w:b/>
        </w:rPr>
        <w:t>17. grein</w:t>
      </w:r>
    </w:p>
    <w:p w14:paraId="1AEE1C13" w14:textId="77777777" w:rsidR="00D971F6" w:rsidRDefault="00132077">
      <w:pPr>
        <w:spacing w:after="0" w:line="240" w:lineRule="auto"/>
        <w:ind w:left="720"/>
        <w:rPr>
          <w:rFonts w:ascii="Tahoma" w:eastAsia="Times New Roman" w:hAnsi="Tahoma"/>
        </w:rPr>
      </w:pPr>
      <w:r>
        <w:rPr>
          <w:rFonts w:ascii="Tahoma" w:eastAsia="Times New Roman" w:hAnsi="Tahoma"/>
        </w:rPr>
        <w:t>Samþykki stjórnir 2/3 hluta aðildarfélaganna tilmæli um að aukaþing verði haldið skal verða við því.  Einnig hefur stjórn ÍBR heimild til að boða til aukaþings.  Um seturétt á aukaþingi fer skv. 11. grein en allir boðunarfrestir og skilafrestir skulu vera helmingi styttri en þegar um hefðbundið þing er að ræða.</w:t>
      </w:r>
    </w:p>
    <w:p w14:paraId="1AEE1C14" w14:textId="77777777" w:rsidR="00D971F6" w:rsidRDefault="00132077">
      <w:pPr>
        <w:spacing w:after="0" w:line="240" w:lineRule="auto"/>
        <w:ind w:firstLine="720"/>
        <w:rPr>
          <w:rFonts w:ascii="Tahoma" w:eastAsia="Times New Roman" w:hAnsi="Tahoma"/>
        </w:rPr>
      </w:pPr>
      <w:r>
        <w:rPr>
          <w:rFonts w:ascii="Tahoma" w:eastAsia="Times New Roman" w:hAnsi="Tahoma"/>
        </w:rPr>
        <w:t>Tilhögun aukaþings skal vera þessi:</w:t>
      </w:r>
    </w:p>
    <w:p w14:paraId="1AEE1C15" w14:textId="77777777" w:rsidR="00D971F6" w:rsidRDefault="00132077">
      <w:pPr>
        <w:spacing w:after="0" w:line="240" w:lineRule="auto"/>
        <w:rPr>
          <w:rFonts w:ascii="Tahoma" w:eastAsia="Times New Roman" w:hAnsi="Tahoma"/>
        </w:rPr>
      </w:pPr>
      <w:r>
        <w:rPr>
          <w:rFonts w:ascii="Tahoma" w:eastAsia="Times New Roman" w:hAnsi="Tahoma"/>
        </w:rPr>
        <w:tab/>
      </w:r>
    </w:p>
    <w:p w14:paraId="1AEE1C16" w14:textId="77777777" w:rsidR="00D971F6" w:rsidRDefault="00132077">
      <w:pPr>
        <w:spacing w:after="0" w:line="240" w:lineRule="auto"/>
        <w:ind w:left="1440" w:firstLine="720"/>
        <w:rPr>
          <w:rFonts w:ascii="Tahoma" w:eastAsia="Times New Roman" w:hAnsi="Tahoma"/>
        </w:rPr>
      </w:pPr>
      <w:r>
        <w:rPr>
          <w:rFonts w:ascii="Tahoma" w:eastAsia="Times New Roman" w:hAnsi="Tahoma"/>
        </w:rPr>
        <w:t>1.</w:t>
      </w:r>
      <w:r>
        <w:rPr>
          <w:rFonts w:ascii="Tahoma" w:eastAsia="Times New Roman" w:hAnsi="Tahoma"/>
        </w:rPr>
        <w:tab/>
        <w:t>Þingsetning.</w:t>
      </w:r>
    </w:p>
    <w:p w14:paraId="1AEE1C17" w14:textId="77777777" w:rsidR="00D971F6" w:rsidRDefault="00132077">
      <w:pPr>
        <w:spacing w:after="0" w:line="240" w:lineRule="auto"/>
        <w:rPr>
          <w:rFonts w:ascii="Tahoma" w:eastAsia="Times New Roman" w:hAnsi="Tahoma"/>
        </w:rPr>
      </w:pPr>
      <w:r>
        <w:rPr>
          <w:rFonts w:ascii="Tahoma" w:eastAsia="Times New Roman" w:hAnsi="Tahoma"/>
        </w:rPr>
        <w:tab/>
      </w:r>
      <w:r>
        <w:rPr>
          <w:rFonts w:ascii="Tahoma" w:eastAsia="Times New Roman" w:hAnsi="Tahoma"/>
        </w:rPr>
        <w:tab/>
      </w:r>
      <w:r>
        <w:rPr>
          <w:rFonts w:ascii="Tahoma" w:eastAsia="Times New Roman" w:hAnsi="Tahoma"/>
        </w:rPr>
        <w:tab/>
        <w:t>2.</w:t>
      </w:r>
      <w:r>
        <w:rPr>
          <w:rFonts w:ascii="Tahoma" w:eastAsia="Times New Roman" w:hAnsi="Tahoma"/>
        </w:rPr>
        <w:tab/>
        <w:t>Kosin þriggja manna kjörbréfanefnd.</w:t>
      </w:r>
    </w:p>
    <w:p w14:paraId="1AEE1C18" w14:textId="77777777" w:rsidR="00D971F6" w:rsidRDefault="00132077">
      <w:pPr>
        <w:spacing w:after="0" w:line="240" w:lineRule="auto"/>
        <w:rPr>
          <w:rFonts w:ascii="Tahoma" w:eastAsia="Times New Roman" w:hAnsi="Tahoma"/>
        </w:rPr>
      </w:pPr>
      <w:r>
        <w:rPr>
          <w:rFonts w:ascii="Tahoma" w:eastAsia="Times New Roman" w:hAnsi="Tahoma"/>
        </w:rPr>
        <w:tab/>
      </w:r>
      <w:r>
        <w:rPr>
          <w:rFonts w:ascii="Tahoma" w:eastAsia="Times New Roman" w:hAnsi="Tahoma"/>
        </w:rPr>
        <w:tab/>
      </w:r>
      <w:r>
        <w:rPr>
          <w:rFonts w:ascii="Tahoma" w:eastAsia="Times New Roman" w:hAnsi="Tahoma"/>
        </w:rPr>
        <w:tab/>
        <w:t>3.</w:t>
      </w:r>
      <w:r>
        <w:rPr>
          <w:rFonts w:ascii="Tahoma" w:eastAsia="Times New Roman" w:hAnsi="Tahoma"/>
        </w:rPr>
        <w:tab/>
        <w:t>Kosnir þingforsetar og þingritarar.</w:t>
      </w:r>
    </w:p>
    <w:p w14:paraId="1AEE1C19" w14:textId="77777777" w:rsidR="00D971F6" w:rsidRDefault="00132077">
      <w:pPr>
        <w:spacing w:after="0" w:line="240" w:lineRule="auto"/>
        <w:ind w:left="2880" w:hanging="720"/>
        <w:rPr>
          <w:rFonts w:ascii="Tahoma" w:eastAsia="Times New Roman" w:hAnsi="Tahoma"/>
        </w:rPr>
      </w:pPr>
      <w:r>
        <w:rPr>
          <w:rFonts w:ascii="Tahoma" w:eastAsia="Times New Roman" w:hAnsi="Tahoma"/>
        </w:rPr>
        <w:t>4.</w:t>
      </w:r>
      <w:r>
        <w:rPr>
          <w:rFonts w:ascii="Tahoma" w:eastAsia="Times New Roman" w:hAnsi="Tahoma"/>
        </w:rPr>
        <w:tab/>
        <w:t>Tekin til meðferðar þau mál, er gefið hafa tilefni til aukaþingsins og tilkynnt voru með þingboðinu.</w:t>
      </w:r>
    </w:p>
    <w:p w14:paraId="1AEE1C1A" w14:textId="77777777" w:rsidR="00D971F6" w:rsidRDefault="00132077">
      <w:pPr>
        <w:spacing w:after="0" w:line="240" w:lineRule="auto"/>
        <w:ind w:left="1440" w:firstLine="720"/>
        <w:rPr>
          <w:rFonts w:ascii="Tahoma" w:eastAsia="Times New Roman" w:hAnsi="Tahoma"/>
        </w:rPr>
      </w:pPr>
      <w:r>
        <w:rPr>
          <w:rFonts w:ascii="Tahoma" w:eastAsia="Times New Roman" w:hAnsi="Tahoma"/>
        </w:rPr>
        <w:t>5.</w:t>
      </w:r>
      <w:r>
        <w:rPr>
          <w:rFonts w:ascii="Tahoma" w:eastAsia="Times New Roman" w:hAnsi="Tahoma"/>
        </w:rPr>
        <w:tab/>
        <w:t xml:space="preserve">Önnur mál, sem upp kunna að vera borin, ef </w:t>
      </w:r>
    </w:p>
    <w:p w14:paraId="1AEE1C1B" w14:textId="77777777" w:rsidR="00D971F6" w:rsidRDefault="00132077">
      <w:pPr>
        <w:spacing w:after="0" w:line="240" w:lineRule="auto"/>
        <w:ind w:left="2160" w:firstLine="720"/>
        <w:rPr>
          <w:rFonts w:ascii="Tahoma" w:eastAsia="Times New Roman" w:hAnsi="Tahoma"/>
        </w:rPr>
      </w:pPr>
      <w:r>
        <w:rPr>
          <w:rFonts w:ascii="Tahoma" w:eastAsia="Times New Roman" w:hAnsi="Tahoma"/>
        </w:rPr>
        <w:t xml:space="preserve">þingið leyfir að taka þau fyrir, </w:t>
      </w:r>
      <w:r>
        <w:rPr>
          <w:rFonts w:ascii="Tahoma" w:eastAsia="Times New Roman" w:hAnsi="Tahoma"/>
        </w:rPr>
        <w:t>sbr. 15. gr.</w:t>
      </w:r>
    </w:p>
    <w:p w14:paraId="1AEE1C1C" w14:textId="77777777" w:rsidR="00D971F6" w:rsidRDefault="00132077">
      <w:pPr>
        <w:spacing w:after="0" w:line="240" w:lineRule="auto"/>
        <w:rPr>
          <w:rFonts w:ascii="Tahoma" w:eastAsia="Times New Roman" w:hAnsi="Tahoma"/>
        </w:rPr>
      </w:pPr>
      <w:r>
        <w:rPr>
          <w:rFonts w:ascii="Tahoma" w:eastAsia="Times New Roman" w:hAnsi="Tahoma"/>
        </w:rPr>
        <w:tab/>
      </w:r>
      <w:r>
        <w:rPr>
          <w:rFonts w:ascii="Tahoma" w:eastAsia="Times New Roman" w:hAnsi="Tahoma"/>
        </w:rPr>
        <w:tab/>
      </w:r>
      <w:r>
        <w:rPr>
          <w:rFonts w:ascii="Tahoma" w:eastAsia="Times New Roman" w:hAnsi="Tahoma"/>
        </w:rPr>
        <w:tab/>
        <w:t>6.</w:t>
      </w:r>
      <w:r>
        <w:rPr>
          <w:rFonts w:ascii="Tahoma" w:eastAsia="Times New Roman" w:hAnsi="Tahoma"/>
        </w:rPr>
        <w:tab/>
        <w:t>Þingslit.</w:t>
      </w:r>
    </w:p>
    <w:p w14:paraId="1AEE1C1E" w14:textId="77777777" w:rsidR="00D971F6" w:rsidRDefault="00D971F6">
      <w:pPr>
        <w:spacing w:after="0" w:line="240" w:lineRule="auto"/>
        <w:rPr>
          <w:rFonts w:ascii="Tahoma" w:eastAsia="Times New Roman" w:hAnsi="Tahoma"/>
        </w:rPr>
      </w:pPr>
    </w:p>
    <w:p w14:paraId="1AEE1C1F" w14:textId="77777777" w:rsidR="00D971F6" w:rsidRDefault="00132077">
      <w:pPr>
        <w:spacing w:after="0" w:line="240" w:lineRule="auto"/>
        <w:ind w:firstLine="720"/>
        <w:rPr>
          <w:rFonts w:ascii="Tahoma" w:eastAsia="Times New Roman" w:hAnsi="Tahoma"/>
          <w:b/>
        </w:rPr>
      </w:pPr>
      <w:r>
        <w:rPr>
          <w:rFonts w:ascii="Tahoma" w:eastAsia="Times New Roman" w:hAnsi="Tahoma"/>
          <w:b/>
        </w:rPr>
        <w:t xml:space="preserve">18. grein </w:t>
      </w:r>
    </w:p>
    <w:p w14:paraId="1AEE1C20" w14:textId="77777777" w:rsidR="00D971F6" w:rsidRDefault="00132077">
      <w:pPr>
        <w:spacing w:after="0" w:line="240" w:lineRule="auto"/>
        <w:ind w:left="720"/>
        <w:rPr>
          <w:rFonts w:ascii="Tahoma" w:eastAsia="Times New Roman" w:hAnsi="Tahoma"/>
        </w:rPr>
      </w:pPr>
      <w:r>
        <w:rPr>
          <w:rFonts w:ascii="Tahoma" w:eastAsia="Times New Roman" w:hAnsi="Tahoma"/>
        </w:rPr>
        <w:t>Á milli þinga stjórnar bandalaginu 7 manna framkvæmdastjórn, sem kosin er til tveggja ára í senn.  Skal kjósa fyrst formann, en hina 6 í tvennu lagi, þannig að fæst þrír úr fráfarandi stjórn verði endurkosnir.  Í framkvæmdastjórn má ekki kjósa þrjá eða fleiri menn frá sama aðildarfélagi.  Formenn og framkvæmdastjórar einstakra félaga, sérráða, sérsambanda eða annarra íþróttahéraða geta ekki setið í framkvæmdastjórn.</w:t>
      </w:r>
    </w:p>
    <w:p w14:paraId="1AEE1C21" w14:textId="77777777" w:rsidR="00D971F6" w:rsidRDefault="00132077">
      <w:pPr>
        <w:spacing w:after="0" w:line="240" w:lineRule="auto"/>
        <w:ind w:left="720"/>
        <w:rPr>
          <w:rFonts w:ascii="Tahoma" w:eastAsia="Times New Roman" w:hAnsi="Tahoma"/>
        </w:rPr>
      </w:pPr>
      <w:r>
        <w:rPr>
          <w:rFonts w:ascii="Tahoma" w:eastAsia="Times New Roman" w:hAnsi="Tahoma"/>
        </w:rPr>
        <w:lastRenderedPageBreak/>
        <w:t>Varamenn taka sæti í framkvæmdastjórn í þeirri röð sem atkvæðamagn segir til um.  Verði varamenn sjálfkjörnir skal varpa hlutkesti um röð þeirra.</w:t>
      </w:r>
    </w:p>
    <w:p w14:paraId="1AEE1C22" w14:textId="77777777" w:rsidR="00D971F6" w:rsidRDefault="00132077">
      <w:pPr>
        <w:spacing w:after="0" w:line="240" w:lineRule="auto"/>
        <w:ind w:left="720"/>
        <w:rPr>
          <w:rFonts w:ascii="Tahoma" w:eastAsia="Times New Roman" w:hAnsi="Tahoma"/>
        </w:rPr>
      </w:pPr>
      <w:r>
        <w:rPr>
          <w:rFonts w:ascii="Tahoma" w:eastAsia="Times New Roman" w:hAnsi="Tahoma"/>
        </w:rPr>
        <w:t>Framkvæmdastjórn skiptir sjálf með sér verkum.  Það ár sem ekki er þing skal endurskoðaður ársreikningur bandalagsins birtur á heimasíðu ÍBR.  Formannafund skal halda ef upp koma mál sem stjórn telur mikilvægt að ræða á vettvangi félaganna.  Til formannafundar eru boðaðir formenn allra aðildarfélaga ÍBR auk framkvæmdastjóra.</w:t>
      </w:r>
    </w:p>
    <w:p w14:paraId="1AEE1C24" w14:textId="77777777" w:rsidR="00D971F6" w:rsidRDefault="00D971F6">
      <w:pPr>
        <w:spacing w:after="0" w:line="240" w:lineRule="auto"/>
        <w:rPr>
          <w:rFonts w:ascii="Tahoma" w:eastAsia="Times New Roman" w:hAnsi="Tahoma"/>
          <w:b/>
        </w:rPr>
      </w:pPr>
    </w:p>
    <w:p w14:paraId="1AEE1C25" w14:textId="77777777" w:rsidR="00D971F6" w:rsidRDefault="00132077">
      <w:pPr>
        <w:spacing w:after="0" w:line="240" w:lineRule="auto"/>
        <w:ind w:firstLine="720"/>
      </w:pPr>
      <w:r>
        <w:rPr>
          <w:rFonts w:ascii="Tahoma" w:eastAsia="Times New Roman" w:hAnsi="Tahoma"/>
          <w:b/>
        </w:rPr>
        <w:t>19. grein</w:t>
      </w:r>
      <w:r>
        <w:rPr>
          <w:rFonts w:ascii="Tahoma" w:eastAsia="Times New Roman" w:hAnsi="Tahoma"/>
          <w:b/>
          <w:shd w:val="clear" w:color="auto" w:fill="FFFF00"/>
        </w:rPr>
        <w:t xml:space="preserve"> </w:t>
      </w:r>
    </w:p>
    <w:p w14:paraId="1AEE1C26" w14:textId="77777777" w:rsidR="00D971F6" w:rsidRDefault="00132077">
      <w:pPr>
        <w:spacing w:after="0" w:line="240" w:lineRule="auto"/>
        <w:ind w:left="720"/>
      </w:pPr>
      <w:r>
        <w:rPr>
          <w:rFonts w:ascii="Tahoma" w:eastAsia="Times New Roman" w:hAnsi="Tahoma"/>
        </w:rPr>
        <w:t>Stjórn ÍBR skal sjá um allar framkvæmdir bandalagsins</w:t>
      </w:r>
      <w:r>
        <w:rPr>
          <w:rFonts w:ascii="Tahoma" w:eastAsia="Times New Roman" w:hAnsi="Tahoma"/>
          <w:color w:val="0070C0"/>
        </w:rPr>
        <w:t xml:space="preserve"> </w:t>
      </w:r>
      <w:r>
        <w:rPr>
          <w:rFonts w:ascii="Tahoma" w:eastAsia="Times New Roman" w:hAnsi="Tahoma"/>
        </w:rPr>
        <w:t xml:space="preserve">og vinna að málum þess s.s. rekstur ÍBR viðburða og </w:t>
      </w:r>
      <w:proofErr w:type="spellStart"/>
      <w:r>
        <w:rPr>
          <w:rFonts w:ascii="Tahoma" w:eastAsia="Times New Roman" w:hAnsi="Tahoma"/>
        </w:rPr>
        <w:t>Skautahallarinnar</w:t>
      </w:r>
      <w:proofErr w:type="spellEnd"/>
      <w:r>
        <w:rPr>
          <w:rFonts w:ascii="Tahoma" w:eastAsia="Times New Roman" w:hAnsi="Tahoma"/>
        </w:rPr>
        <w:t xml:space="preserve"> í Laugardal.  Stjórninni er heimilt að skipa nefndir innan eða utan sinna vébanda til að sjá um að framkvæma viss mál bandalagsins.  Formaður skal kalla saman fundi framkvæmdastjórnar eftir því sem þurfa þykir.</w:t>
      </w:r>
    </w:p>
    <w:p w14:paraId="1AEE1C28" w14:textId="77777777" w:rsidR="00D971F6" w:rsidRDefault="00D971F6">
      <w:pPr>
        <w:spacing w:after="0" w:line="240" w:lineRule="auto"/>
        <w:ind w:firstLine="720"/>
        <w:rPr>
          <w:rFonts w:ascii="Tahoma" w:eastAsia="Times New Roman" w:hAnsi="Tahoma"/>
          <w:b/>
        </w:rPr>
      </w:pPr>
    </w:p>
    <w:p w14:paraId="1AEE1C29" w14:textId="77777777" w:rsidR="00D971F6" w:rsidRDefault="00132077">
      <w:pPr>
        <w:spacing w:after="0" w:line="240" w:lineRule="auto"/>
        <w:ind w:firstLine="720"/>
      </w:pPr>
      <w:r>
        <w:rPr>
          <w:rFonts w:ascii="Tahoma" w:eastAsia="Times New Roman" w:hAnsi="Tahoma"/>
          <w:b/>
        </w:rPr>
        <w:t>20. grein</w:t>
      </w:r>
      <w:r>
        <w:rPr>
          <w:rFonts w:ascii="Tahoma" w:eastAsia="Times New Roman" w:hAnsi="Tahoma"/>
          <w:b/>
          <w:shd w:val="clear" w:color="auto" w:fill="FFFF00"/>
        </w:rPr>
        <w:t xml:space="preserve"> </w:t>
      </w:r>
    </w:p>
    <w:p w14:paraId="1AEE1C2A" w14:textId="77777777" w:rsidR="00D971F6" w:rsidRDefault="00132077">
      <w:pPr>
        <w:spacing w:after="0" w:line="240" w:lineRule="auto"/>
        <w:ind w:left="720"/>
        <w:rPr>
          <w:rFonts w:ascii="Tahoma" w:eastAsia="Times New Roman" w:hAnsi="Tahoma"/>
        </w:rPr>
      </w:pPr>
      <w:r>
        <w:rPr>
          <w:rFonts w:ascii="Tahoma" w:eastAsia="Times New Roman" w:hAnsi="Tahoma"/>
        </w:rPr>
        <w:t xml:space="preserve">Stofna má sérráð sem fjallar um sérfræðileg málefni íþróttagreinar innan ÍBR.  Um starfsemi sérráðs skal gera starfsreglur sem samþykktar eru af framkvæmdastjórn ÍBR og kynntar viðkomandi sérsambandi.  Endanleg niðurröðun móta á bandalagssvæðinu og val keppenda á </w:t>
      </w:r>
      <w:proofErr w:type="spellStart"/>
      <w:r>
        <w:rPr>
          <w:rFonts w:ascii="Tahoma" w:eastAsia="Times New Roman" w:hAnsi="Tahoma"/>
        </w:rPr>
        <w:t>utanhéraðsmót</w:t>
      </w:r>
      <w:proofErr w:type="spellEnd"/>
      <w:r>
        <w:rPr>
          <w:rFonts w:ascii="Tahoma" w:eastAsia="Times New Roman" w:hAnsi="Tahoma"/>
        </w:rPr>
        <w:t xml:space="preserve"> er háð samþykki framkvæmdastjórnar ÍBR, ef um er að ræða lið, sem keppir í nafni bandalagsins eða Reykjavíkur. Sérráð lúta fjárhagslegri yfirstjórn ÍBR.  Fyrir 15. apríl ár hvert skal sérráð senda til ÍBR skýrslu um starfsemi síðasta árs.  Hafi skýrslur þessar ekki borist fyrir 1. júní missir ráðið rétt sinn til að tilnefna fulltrúa á þing ÍBR.</w:t>
      </w:r>
    </w:p>
    <w:p w14:paraId="1AEE1C2B" w14:textId="77777777" w:rsidR="00D971F6" w:rsidRDefault="00D971F6">
      <w:pPr>
        <w:spacing w:after="0" w:line="240" w:lineRule="auto"/>
        <w:rPr>
          <w:rFonts w:ascii="Tahoma" w:eastAsia="Times New Roman" w:hAnsi="Tahoma"/>
        </w:rPr>
      </w:pPr>
    </w:p>
    <w:p w14:paraId="1AEE1C2C" w14:textId="77777777" w:rsidR="00D971F6" w:rsidRDefault="00132077">
      <w:pPr>
        <w:spacing w:after="0" w:line="240" w:lineRule="auto"/>
        <w:ind w:firstLine="720"/>
      </w:pPr>
      <w:r>
        <w:rPr>
          <w:rFonts w:ascii="Tahoma" w:eastAsia="Times New Roman" w:hAnsi="Tahoma"/>
          <w:b/>
        </w:rPr>
        <w:t>21. grein</w:t>
      </w:r>
      <w:r>
        <w:rPr>
          <w:rFonts w:ascii="Tahoma" w:eastAsia="Times New Roman" w:hAnsi="Tahoma"/>
          <w:b/>
          <w:shd w:val="clear" w:color="auto" w:fill="FFFF00"/>
        </w:rPr>
        <w:t xml:space="preserve"> </w:t>
      </w:r>
    </w:p>
    <w:p w14:paraId="1AEE1C2D" w14:textId="77777777" w:rsidR="00D971F6" w:rsidRDefault="00132077">
      <w:pPr>
        <w:spacing w:after="0" w:line="240" w:lineRule="auto"/>
        <w:ind w:left="720"/>
      </w:pPr>
      <w:r>
        <w:rPr>
          <w:rFonts w:ascii="Tahoma" w:eastAsia="Times New Roman" w:hAnsi="Tahoma"/>
        </w:rPr>
        <w:t>Stjórn ÍBR skal veita viðtöku og geyma í skjalasafni sínu skýrslur um íþróttamót, sem haldin eru í héraðinu, myndum og öðrum sögulegum</w:t>
      </w:r>
      <w:r>
        <w:rPr>
          <w:rFonts w:ascii="Tahoma" w:eastAsia="Times New Roman" w:hAnsi="Tahoma"/>
          <w:color w:val="0070C0"/>
          <w:u w:val="single"/>
        </w:rPr>
        <w:t xml:space="preserve"> </w:t>
      </w:r>
      <w:r>
        <w:rPr>
          <w:rFonts w:ascii="Tahoma" w:eastAsia="Times New Roman" w:hAnsi="Tahoma"/>
        </w:rPr>
        <w:t xml:space="preserve">heimildum um íþróttastarf í Reykjavík. </w:t>
      </w:r>
    </w:p>
    <w:p w14:paraId="1AEE1C2E" w14:textId="77777777" w:rsidR="00D971F6" w:rsidRDefault="00D971F6">
      <w:pPr>
        <w:spacing w:after="0" w:line="240" w:lineRule="auto"/>
        <w:ind w:firstLine="720"/>
        <w:rPr>
          <w:rFonts w:ascii="Tahoma" w:eastAsia="Times New Roman" w:hAnsi="Tahoma"/>
          <w:b/>
        </w:rPr>
      </w:pPr>
    </w:p>
    <w:p w14:paraId="1AEE1C2F" w14:textId="77777777" w:rsidR="00D971F6" w:rsidRDefault="00132077">
      <w:pPr>
        <w:spacing w:after="0" w:line="240" w:lineRule="auto"/>
        <w:ind w:firstLine="720"/>
        <w:rPr>
          <w:rFonts w:ascii="Tahoma" w:eastAsia="Times New Roman" w:hAnsi="Tahoma"/>
          <w:b/>
        </w:rPr>
      </w:pPr>
      <w:r>
        <w:rPr>
          <w:rFonts w:ascii="Tahoma" w:eastAsia="Times New Roman" w:hAnsi="Tahoma"/>
          <w:b/>
        </w:rPr>
        <w:t>22. grein</w:t>
      </w:r>
    </w:p>
    <w:p w14:paraId="1AEE1C30" w14:textId="77777777" w:rsidR="00D971F6" w:rsidRDefault="00132077">
      <w:pPr>
        <w:spacing w:after="0" w:line="240" w:lineRule="auto"/>
        <w:ind w:left="720"/>
      </w:pPr>
      <w:r>
        <w:rPr>
          <w:rFonts w:ascii="Tahoma" w:eastAsia="Times New Roman" w:hAnsi="Tahoma"/>
        </w:rPr>
        <w:t>Ef ágreiningur rís innan stjórnar ÍBR eða meðal bandalagsaðila  um réttindi félaga eða um skilning á þessum lögum skal leggja málið fyrir dómstól ÍSÍ til úrskurðar.</w:t>
      </w:r>
    </w:p>
    <w:p w14:paraId="1AEE1C31" w14:textId="77777777" w:rsidR="00D971F6" w:rsidRDefault="00D971F6">
      <w:pPr>
        <w:spacing w:after="0" w:line="240" w:lineRule="auto"/>
        <w:rPr>
          <w:rFonts w:ascii="Tahoma" w:eastAsia="Times New Roman" w:hAnsi="Tahoma"/>
        </w:rPr>
      </w:pPr>
    </w:p>
    <w:p w14:paraId="1AEE1C32" w14:textId="77777777" w:rsidR="00D971F6" w:rsidRDefault="00132077">
      <w:pPr>
        <w:spacing w:after="0" w:line="240" w:lineRule="auto"/>
        <w:ind w:firstLine="720"/>
        <w:rPr>
          <w:rFonts w:ascii="Tahoma" w:eastAsia="Times New Roman" w:hAnsi="Tahoma"/>
          <w:b/>
        </w:rPr>
      </w:pPr>
      <w:r>
        <w:rPr>
          <w:rFonts w:ascii="Tahoma" w:eastAsia="Times New Roman" w:hAnsi="Tahoma"/>
          <w:b/>
        </w:rPr>
        <w:t>23. grein</w:t>
      </w:r>
    </w:p>
    <w:p w14:paraId="1AEE1C33" w14:textId="77777777" w:rsidR="00D971F6" w:rsidRDefault="00132077">
      <w:pPr>
        <w:spacing w:after="0" w:line="240" w:lineRule="auto"/>
        <w:ind w:firstLine="720"/>
        <w:rPr>
          <w:rFonts w:ascii="Tahoma" w:eastAsia="Times New Roman" w:hAnsi="Tahoma"/>
        </w:rPr>
      </w:pPr>
      <w:r>
        <w:rPr>
          <w:rFonts w:ascii="Tahoma" w:eastAsia="Times New Roman" w:hAnsi="Tahoma"/>
        </w:rPr>
        <w:t xml:space="preserve">Verði ÍBR lagt niður skiptast eigur þess milli aðildarfélaga eftir stærð þeirra, 34% eftir </w:t>
      </w:r>
      <w:r>
        <w:rPr>
          <w:rFonts w:ascii="Tahoma" w:eastAsia="Times New Roman" w:hAnsi="Tahoma"/>
        </w:rPr>
        <w:tab/>
        <w:t xml:space="preserve">fjölda deilda, 33% eftir fjölda </w:t>
      </w:r>
      <w:proofErr w:type="spellStart"/>
      <w:r>
        <w:rPr>
          <w:rFonts w:ascii="Tahoma" w:eastAsia="Times New Roman" w:hAnsi="Tahoma"/>
        </w:rPr>
        <w:t>iðkenda</w:t>
      </w:r>
      <w:proofErr w:type="spellEnd"/>
      <w:r>
        <w:rPr>
          <w:rFonts w:ascii="Tahoma" w:eastAsia="Times New Roman" w:hAnsi="Tahoma"/>
        </w:rPr>
        <w:t xml:space="preserve"> og 33% eftir fjölda félagsmanna.</w:t>
      </w:r>
    </w:p>
    <w:p w14:paraId="1AEE1C34" w14:textId="77777777" w:rsidR="00D971F6" w:rsidRDefault="00D971F6">
      <w:pPr>
        <w:spacing w:after="0" w:line="240" w:lineRule="auto"/>
        <w:ind w:firstLine="720"/>
        <w:rPr>
          <w:rFonts w:ascii="Tahoma" w:eastAsia="Times New Roman" w:hAnsi="Tahoma"/>
        </w:rPr>
      </w:pPr>
    </w:p>
    <w:p w14:paraId="1AEE1C35" w14:textId="77777777" w:rsidR="00D971F6" w:rsidRDefault="00132077">
      <w:pPr>
        <w:spacing w:after="0" w:line="240" w:lineRule="auto"/>
        <w:ind w:firstLine="720"/>
        <w:rPr>
          <w:rFonts w:ascii="Tahoma" w:eastAsia="Times New Roman" w:hAnsi="Tahoma"/>
          <w:b/>
        </w:rPr>
      </w:pPr>
      <w:r>
        <w:rPr>
          <w:rFonts w:ascii="Tahoma" w:eastAsia="Times New Roman" w:hAnsi="Tahoma"/>
          <w:b/>
        </w:rPr>
        <w:t>24. grein</w:t>
      </w:r>
    </w:p>
    <w:p w14:paraId="1AEE1C36" w14:textId="77777777" w:rsidR="00D971F6" w:rsidRDefault="00132077">
      <w:pPr>
        <w:spacing w:after="0" w:line="240" w:lineRule="auto"/>
        <w:ind w:firstLine="720"/>
        <w:rPr>
          <w:rFonts w:ascii="Tahoma" w:eastAsia="Times New Roman" w:hAnsi="Tahoma"/>
        </w:rPr>
      </w:pPr>
      <w:r>
        <w:rPr>
          <w:rFonts w:ascii="Tahoma" w:eastAsia="Times New Roman" w:hAnsi="Tahoma"/>
        </w:rPr>
        <w:t>Lög þessi öðlast gildi, þegar framkvæmdastjórn ÍSÍ hefur staðfest þau.</w:t>
      </w:r>
    </w:p>
    <w:p w14:paraId="1AEE1C37" w14:textId="77777777" w:rsidR="00D971F6" w:rsidRDefault="00D971F6">
      <w:pPr>
        <w:spacing w:after="0" w:line="240" w:lineRule="auto"/>
        <w:rPr>
          <w:rFonts w:ascii="Tahoma" w:eastAsia="Times New Roman" w:hAnsi="Tahoma"/>
        </w:rPr>
      </w:pPr>
    </w:p>
    <w:p w14:paraId="1AEE1C38" w14:textId="77777777" w:rsidR="00D971F6" w:rsidRDefault="00D971F6">
      <w:pPr>
        <w:spacing w:after="0" w:line="240" w:lineRule="auto"/>
        <w:rPr>
          <w:rFonts w:ascii="Tahoma" w:eastAsia="Times New Roman" w:hAnsi="Tahoma"/>
        </w:rPr>
      </w:pPr>
    </w:p>
    <w:p w14:paraId="1AEE1C39" w14:textId="77777777" w:rsidR="00D971F6" w:rsidRDefault="00132077">
      <w:pPr>
        <w:spacing w:after="0" w:line="240" w:lineRule="auto"/>
        <w:ind w:firstLine="720"/>
        <w:rPr>
          <w:rFonts w:ascii="Tahoma" w:eastAsia="Times New Roman" w:hAnsi="Tahoma"/>
          <w:sz w:val="18"/>
          <w:szCs w:val="18"/>
        </w:rPr>
      </w:pPr>
      <w:r>
        <w:rPr>
          <w:rFonts w:ascii="Tahoma" w:eastAsia="Times New Roman" w:hAnsi="Tahoma"/>
          <w:sz w:val="18"/>
          <w:szCs w:val="18"/>
        </w:rPr>
        <w:t>Samþykkt á þingi ÍBR  10. apríl 2025</w:t>
      </w:r>
    </w:p>
    <w:p w14:paraId="1AEE1C3A" w14:textId="77777777" w:rsidR="00D971F6" w:rsidRDefault="00D971F6">
      <w:pPr>
        <w:spacing w:after="0" w:line="240" w:lineRule="auto"/>
        <w:rPr>
          <w:rFonts w:ascii="Tahoma" w:eastAsia="Times New Roman" w:hAnsi="Tahoma"/>
          <w:sz w:val="24"/>
          <w:szCs w:val="24"/>
        </w:rPr>
      </w:pPr>
    </w:p>
    <w:p w14:paraId="1AEE1C3B" w14:textId="77777777" w:rsidR="00D971F6" w:rsidRDefault="00D971F6">
      <w:pPr>
        <w:spacing w:after="0" w:line="240" w:lineRule="auto"/>
        <w:rPr>
          <w:rFonts w:ascii="Tahoma" w:eastAsia="Times New Roman" w:hAnsi="Tahoma"/>
          <w:sz w:val="24"/>
          <w:szCs w:val="24"/>
        </w:rPr>
      </w:pPr>
    </w:p>
    <w:p w14:paraId="1AEE1C3C" w14:textId="77777777" w:rsidR="00D971F6" w:rsidRDefault="00D971F6"/>
    <w:p w14:paraId="1AEE1C3D" w14:textId="77777777" w:rsidR="00D971F6" w:rsidRDefault="00D971F6"/>
    <w:sectPr w:rsidR="00D971F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E1B94" w14:textId="77777777" w:rsidR="00132077" w:rsidRDefault="00132077">
      <w:pPr>
        <w:spacing w:after="0" w:line="240" w:lineRule="auto"/>
      </w:pPr>
      <w:r>
        <w:separator/>
      </w:r>
    </w:p>
  </w:endnote>
  <w:endnote w:type="continuationSeparator" w:id="0">
    <w:p w14:paraId="1AEE1B96" w14:textId="77777777" w:rsidR="00132077" w:rsidRDefault="001320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E1B90" w14:textId="77777777" w:rsidR="00132077" w:rsidRDefault="00132077">
      <w:pPr>
        <w:spacing w:after="0" w:line="240" w:lineRule="auto"/>
      </w:pPr>
      <w:r>
        <w:rPr>
          <w:color w:val="000000"/>
        </w:rPr>
        <w:separator/>
      </w:r>
    </w:p>
  </w:footnote>
  <w:footnote w:type="continuationSeparator" w:id="0">
    <w:p w14:paraId="1AEE1B92" w14:textId="77777777" w:rsidR="00132077" w:rsidRDefault="001320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971F6"/>
    <w:rsid w:val="00132077"/>
    <w:rsid w:val="004D1971"/>
    <w:rsid w:val="00D9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1B90"/>
  <w15:docId w15:val="{DF7678BE-1CEF-4550-8386-1E865558F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US"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51" w:lineRule="auto"/>
    </w:pPr>
    <w:rPr>
      <w:kern w:val="0"/>
      <w:sz w:val="22"/>
      <w:szCs w:val="22"/>
      <w:lang w:val="is-IS"/>
    </w:rPr>
  </w:style>
  <w:style w:type="paragraph" w:styleId="Heading1">
    <w:name w:val="heading 1"/>
    <w:basedOn w:val="Normal"/>
    <w:next w:val="Normal"/>
    <w:uiPriority w:val="9"/>
    <w:qFormat/>
    <w:pPr>
      <w:keepNext/>
      <w:keepLines/>
      <w:spacing w:before="360" w:after="80" w:line="276" w:lineRule="auto"/>
      <w:outlineLvl w:val="0"/>
    </w:pPr>
    <w:rPr>
      <w:rFonts w:ascii="Aptos Display" w:eastAsia="Times New Roman" w:hAnsi="Aptos Display"/>
      <w:color w:val="0F4761"/>
      <w:kern w:val="3"/>
      <w:sz w:val="40"/>
      <w:szCs w:val="40"/>
      <w:lang w:val="en-US"/>
    </w:rPr>
  </w:style>
  <w:style w:type="paragraph" w:styleId="Heading2">
    <w:name w:val="heading 2"/>
    <w:basedOn w:val="Normal"/>
    <w:next w:val="Normal"/>
    <w:uiPriority w:val="9"/>
    <w:semiHidden/>
    <w:unhideWhenUsed/>
    <w:qFormat/>
    <w:pPr>
      <w:keepNext/>
      <w:keepLines/>
      <w:spacing w:before="160" w:after="80" w:line="276" w:lineRule="auto"/>
      <w:outlineLvl w:val="1"/>
    </w:pPr>
    <w:rPr>
      <w:rFonts w:ascii="Aptos Display" w:eastAsia="Times New Roman" w:hAnsi="Aptos Display"/>
      <w:color w:val="0F4761"/>
      <w:kern w:val="3"/>
      <w:sz w:val="32"/>
      <w:szCs w:val="32"/>
      <w:lang w:val="en-US"/>
    </w:rPr>
  </w:style>
  <w:style w:type="paragraph" w:styleId="Heading3">
    <w:name w:val="heading 3"/>
    <w:basedOn w:val="Normal"/>
    <w:next w:val="Normal"/>
    <w:uiPriority w:val="9"/>
    <w:semiHidden/>
    <w:unhideWhenUsed/>
    <w:qFormat/>
    <w:pPr>
      <w:keepNext/>
      <w:keepLines/>
      <w:spacing w:before="160" w:after="80" w:line="276" w:lineRule="auto"/>
      <w:outlineLvl w:val="2"/>
    </w:pPr>
    <w:rPr>
      <w:rFonts w:eastAsia="Times New Roman"/>
      <w:color w:val="0F4761"/>
      <w:kern w:val="3"/>
      <w:sz w:val="28"/>
      <w:szCs w:val="28"/>
      <w:lang w:val="en-US"/>
    </w:rPr>
  </w:style>
  <w:style w:type="paragraph" w:styleId="Heading4">
    <w:name w:val="heading 4"/>
    <w:basedOn w:val="Normal"/>
    <w:next w:val="Normal"/>
    <w:uiPriority w:val="9"/>
    <w:semiHidden/>
    <w:unhideWhenUsed/>
    <w:qFormat/>
    <w:pPr>
      <w:keepNext/>
      <w:keepLines/>
      <w:spacing w:before="80" w:after="40" w:line="276" w:lineRule="auto"/>
      <w:outlineLvl w:val="3"/>
    </w:pPr>
    <w:rPr>
      <w:rFonts w:eastAsia="Times New Roman"/>
      <w:i/>
      <w:iCs/>
      <w:color w:val="0F4761"/>
      <w:kern w:val="3"/>
      <w:sz w:val="24"/>
      <w:szCs w:val="24"/>
      <w:lang w:val="en-US"/>
    </w:rPr>
  </w:style>
  <w:style w:type="paragraph" w:styleId="Heading5">
    <w:name w:val="heading 5"/>
    <w:basedOn w:val="Normal"/>
    <w:next w:val="Normal"/>
    <w:uiPriority w:val="9"/>
    <w:semiHidden/>
    <w:unhideWhenUsed/>
    <w:qFormat/>
    <w:pPr>
      <w:keepNext/>
      <w:keepLines/>
      <w:spacing w:before="80" w:after="40" w:line="276" w:lineRule="auto"/>
      <w:outlineLvl w:val="4"/>
    </w:pPr>
    <w:rPr>
      <w:rFonts w:eastAsia="Times New Roman"/>
      <w:color w:val="0F4761"/>
      <w:kern w:val="3"/>
      <w:sz w:val="24"/>
      <w:szCs w:val="24"/>
      <w:lang w:val="en-US"/>
    </w:rPr>
  </w:style>
  <w:style w:type="paragraph" w:styleId="Heading6">
    <w:name w:val="heading 6"/>
    <w:basedOn w:val="Normal"/>
    <w:next w:val="Normal"/>
    <w:uiPriority w:val="9"/>
    <w:semiHidden/>
    <w:unhideWhenUsed/>
    <w:qFormat/>
    <w:pPr>
      <w:keepNext/>
      <w:keepLines/>
      <w:spacing w:before="40" w:after="0" w:line="276" w:lineRule="auto"/>
      <w:outlineLvl w:val="5"/>
    </w:pPr>
    <w:rPr>
      <w:rFonts w:eastAsia="Times New Roman"/>
      <w:i/>
      <w:iCs/>
      <w:color w:val="595959"/>
      <w:kern w:val="3"/>
      <w:sz w:val="24"/>
      <w:szCs w:val="24"/>
      <w:lang w:val="en-US"/>
    </w:rPr>
  </w:style>
  <w:style w:type="paragraph" w:styleId="Heading7">
    <w:name w:val="heading 7"/>
    <w:basedOn w:val="Normal"/>
    <w:next w:val="Normal"/>
    <w:pPr>
      <w:keepNext/>
      <w:keepLines/>
      <w:spacing w:before="40" w:after="0" w:line="276" w:lineRule="auto"/>
      <w:outlineLvl w:val="6"/>
    </w:pPr>
    <w:rPr>
      <w:rFonts w:eastAsia="Times New Roman"/>
      <w:color w:val="595959"/>
      <w:kern w:val="3"/>
      <w:sz w:val="24"/>
      <w:szCs w:val="24"/>
      <w:lang w:val="en-US"/>
    </w:rPr>
  </w:style>
  <w:style w:type="paragraph" w:styleId="Heading8">
    <w:name w:val="heading 8"/>
    <w:basedOn w:val="Normal"/>
    <w:next w:val="Normal"/>
    <w:pPr>
      <w:keepNext/>
      <w:keepLines/>
      <w:spacing w:after="0" w:line="276" w:lineRule="auto"/>
      <w:outlineLvl w:val="7"/>
    </w:pPr>
    <w:rPr>
      <w:rFonts w:eastAsia="Times New Roman"/>
      <w:i/>
      <w:iCs/>
      <w:color w:val="272727"/>
      <w:kern w:val="3"/>
      <w:sz w:val="24"/>
      <w:szCs w:val="24"/>
      <w:lang w:val="en-US"/>
    </w:rPr>
  </w:style>
  <w:style w:type="paragraph" w:styleId="Heading9">
    <w:name w:val="heading 9"/>
    <w:basedOn w:val="Normal"/>
    <w:next w:val="Normal"/>
    <w:pPr>
      <w:keepNext/>
      <w:keepLines/>
      <w:spacing w:after="0" w:line="276" w:lineRule="auto"/>
      <w:outlineLvl w:val="8"/>
    </w:pPr>
    <w:rPr>
      <w:rFonts w:eastAsia="Times New Roman"/>
      <w:color w:val="272727"/>
      <w:kern w:val="3"/>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Aptos Display" w:eastAsia="Times New Roman" w:hAnsi="Aptos Display"/>
      <w:spacing w:val="-10"/>
      <w:kern w:val="3"/>
      <w:sz w:val="56"/>
      <w:szCs w:val="56"/>
      <w:lang w:val="en-US"/>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pacing w:line="276" w:lineRule="auto"/>
    </w:pPr>
    <w:rPr>
      <w:rFonts w:eastAsia="Times New Roman"/>
      <w:color w:val="595959"/>
      <w:spacing w:val="15"/>
      <w:kern w:val="3"/>
      <w:sz w:val="28"/>
      <w:szCs w:val="28"/>
      <w:lang w:val="en-US"/>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line="276" w:lineRule="auto"/>
      <w:jc w:val="center"/>
    </w:pPr>
    <w:rPr>
      <w:i/>
      <w:iCs/>
      <w:color w:val="404040"/>
      <w:kern w:val="3"/>
      <w:sz w:val="24"/>
      <w:szCs w:val="24"/>
      <w:lang w:val="en-US"/>
    </w:rPr>
  </w:style>
  <w:style w:type="character" w:customStyle="1" w:styleId="QuoteChar">
    <w:name w:val="Quote Char"/>
    <w:basedOn w:val="DefaultParagraphFont"/>
    <w:rPr>
      <w:i/>
      <w:iCs/>
      <w:color w:val="404040"/>
    </w:rPr>
  </w:style>
  <w:style w:type="paragraph" w:styleId="ListParagraph">
    <w:name w:val="List Paragraph"/>
    <w:basedOn w:val="Normal"/>
    <w:pPr>
      <w:spacing w:line="276" w:lineRule="auto"/>
      <w:ind w:left="720"/>
    </w:pPr>
    <w:rPr>
      <w:kern w:val="3"/>
      <w:sz w:val="24"/>
      <w:szCs w:val="24"/>
      <w:lang w:val="en-US"/>
    </w:r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line="276" w:lineRule="auto"/>
      <w:ind w:left="864" w:right="864"/>
      <w:jc w:val="center"/>
    </w:pPr>
    <w:rPr>
      <w:i/>
      <w:iCs/>
      <w:color w:val="0F4761"/>
      <w:kern w:val="3"/>
      <w:sz w:val="24"/>
      <w:szCs w:val="24"/>
      <w:lang w:val="en-US"/>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5A4E1173C79A4DAA712CA0772A1A40" ma:contentTypeVersion="11" ma:contentTypeDescription="Create a new document." ma:contentTypeScope="" ma:versionID="e61f1d6c5cd2be754903473ca7ba7e72">
  <xsd:schema xmlns:xsd="http://www.w3.org/2001/XMLSchema" xmlns:xs="http://www.w3.org/2001/XMLSchema" xmlns:p="http://schemas.microsoft.com/office/2006/metadata/properties" xmlns:ns2="13e84381-bd5d-4a42-979d-43cd55842674" xmlns:ns3="a45ebc66-97f4-4c7f-807e-d939de9b5f85" targetNamespace="http://schemas.microsoft.com/office/2006/metadata/properties" ma:root="true" ma:fieldsID="04035c534cd30b7b388a45e06d6ba2f0" ns2:_="" ns3:_="">
    <xsd:import namespace="13e84381-bd5d-4a42-979d-43cd55842674"/>
    <xsd:import namespace="a45ebc66-97f4-4c7f-807e-d939de9b5f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84381-bd5d-4a42-979d-43cd558426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fde9d8-05b4-4323-8a40-626ee2de0ce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5ebc66-97f4-4c7f-807e-d939de9b5f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8fcccc-83f5-4d7b-b20f-434bd912f019}" ma:internalName="TaxCatchAll" ma:showField="CatchAllData" ma:web="a45ebc66-97f4-4c7f-807e-d939de9b5f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e84381-bd5d-4a42-979d-43cd55842674">
      <Terms xmlns="http://schemas.microsoft.com/office/infopath/2007/PartnerControls"/>
    </lcf76f155ced4ddcb4097134ff3c332f>
    <TaxCatchAll xmlns="a45ebc66-97f4-4c7f-807e-d939de9b5f85" xsi:nil="true"/>
  </documentManagement>
</p:properties>
</file>

<file path=customXml/itemProps1.xml><?xml version="1.0" encoding="utf-8"?>
<ds:datastoreItem xmlns:ds="http://schemas.openxmlformats.org/officeDocument/2006/customXml" ds:itemID="{B91C787A-63A8-4F49-87A9-F1BC1CC033C0}"/>
</file>

<file path=customXml/itemProps2.xml><?xml version="1.0" encoding="utf-8"?>
<ds:datastoreItem xmlns:ds="http://schemas.openxmlformats.org/officeDocument/2006/customXml" ds:itemID="{15B5742A-DE58-45C7-ACD4-00D30C4AC878}"/>
</file>

<file path=customXml/itemProps3.xml><?xml version="1.0" encoding="utf-8"?>
<ds:datastoreItem xmlns:ds="http://schemas.openxmlformats.org/officeDocument/2006/customXml" ds:itemID="{D41A9609-389F-4734-A984-91378B354CA6}"/>
</file>

<file path=docProps/app.xml><?xml version="1.0" encoding="utf-8"?>
<Properties xmlns="http://schemas.openxmlformats.org/officeDocument/2006/extended-properties" xmlns:vt="http://schemas.openxmlformats.org/officeDocument/2006/docPropsVTypes">
  <Template>Normal</Template>
  <TotalTime>3</TotalTime>
  <Pages>6</Pages>
  <Words>2129</Words>
  <Characters>12139</Characters>
  <Application>Microsoft Office Word</Application>
  <DocSecurity>0</DocSecurity>
  <Lines>101</Lines>
  <Paragraphs>28</Paragraphs>
  <ScaleCrop>false</ScaleCrop>
  <Company/>
  <LinksUpToDate>false</LinksUpToDate>
  <CharactersWithSpaces>14240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Frímann Ari Ferdinandsson</dc:creator>
  <dc:description/>
  <cp:lastModifiedBy>Frímann Ari Ferdinandsson</cp:lastModifiedBy>
  <cp:revision>2</cp:revision>
  <cp:lastPrinted>2026-06-16T10:53:00Z</cp:lastPrinted>
  <dcterms:created xsi:type="dcterms:W3CDTF">2026-07-09T09:01:00Z</dcterms:created>
  <dcterms:modified xsi:type="dcterms:W3CDTF">2026-07-09T09:01:00Z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0x010100E15A4E1173C79A4DAA712CA0772A1A40</vt:lpwstr>
  </property>
</Properties>
</file>